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4FAD" w:rsidRPr="00125D65" w:rsidRDefault="00D14FAD" w:rsidP="00D14FAD">
      <w:pPr>
        <w:tabs>
          <w:tab w:val="right" w:pos="9639"/>
        </w:tabs>
        <w:overflowPunct w:val="0"/>
        <w:autoSpaceDE w:val="0"/>
        <w:autoSpaceDN w:val="0"/>
        <w:adjustRightInd w:val="0"/>
        <w:textAlignment w:val="baseline"/>
        <w:rPr>
          <w:rFonts w:ascii="Arial" w:eastAsia="Arial Unicode MS" w:hAnsi="Arial" w:cs="Times New Roman"/>
          <w:b/>
          <w:bCs/>
          <w:i/>
          <w:sz w:val="28"/>
          <w:szCs w:val="28"/>
        </w:rPr>
      </w:pPr>
      <w:r w:rsidRPr="00125D65">
        <w:rPr>
          <w:rFonts w:ascii="Arial" w:eastAsia="Arial Unicode MS" w:hAnsi="Arial" w:cs="Times New Roman"/>
          <w:b/>
          <w:bCs/>
          <w:sz w:val="28"/>
          <w:szCs w:val="28"/>
        </w:rPr>
        <w:t>3GPP T</w:t>
      </w:r>
      <w:bookmarkStart w:id="0" w:name="_Ref452454252"/>
      <w:bookmarkEnd w:id="0"/>
      <w:r w:rsidRPr="00125D65">
        <w:rPr>
          <w:rFonts w:ascii="Arial" w:eastAsia="Arial Unicode MS" w:hAnsi="Arial" w:cs="Times New Roman"/>
          <w:b/>
          <w:bCs/>
          <w:sz w:val="28"/>
          <w:szCs w:val="28"/>
        </w:rPr>
        <w:t>SG</w:t>
      </w:r>
      <w:r w:rsidRPr="00125D65">
        <w:rPr>
          <w:rFonts w:ascii="Arial" w:eastAsia="Arial Unicode MS" w:hAnsi="Arial" w:cs="Times New Roman" w:hint="eastAsia"/>
          <w:b/>
          <w:bCs/>
          <w:sz w:val="28"/>
          <w:szCs w:val="28"/>
        </w:rPr>
        <w:t>-</w:t>
      </w:r>
      <w:r w:rsidRPr="00125D65">
        <w:rPr>
          <w:rFonts w:ascii="Arial" w:eastAsia="Arial Unicode MS" w:hAnsi="Arial" w:cs="Times New Roman"/>
          <w:b/>
          <w:bCs/>
          <w:sz w:val="28"/>
          <w:szCs w:val="28"/>
        </w:rPr>
        <w:t>RAN</w:t>
      </w:r>
      <w:r w:rsidRPr="00125D65">
        <w:rPr>
          <w:rFonts w:ascii="Arial" w:eastAsia="Arial Unicode MS" w:hAnsi="Arial" w:cs="Times New Roman" w:hint="eastAsia"/>
          <w:b/>
          <w:bCs/>
          <w:sz w:val="28"/>
          <w:szCs w:val="28"/>
        </w:rPr>
        <w:t xml:space="preserve"> WG</w:t>
      </w:r>
      <w:r w:rsidRPr="00125D65">
        <w:rPr>
          <w:rFonts w:ascii="Arial" w:eastAsia="Arial Unicode MS" w:hAnsi="Arial" w:cs="Times New Roman"/>
          <w:b/>
          <w:bCs/>
          <w:sz w:val="28"/>
          <w:szCs w:val="28"/>
        </w:rPr>
        <w:t>2</w:t>
      </w:r>
      <w:r w:rsidRPr="00125D65">
        <w:rPr>
          <w:rFonts w:ascii="Arial" w:eastAsia="Arial Unicode MS" w:hAnsi="Arial" w:cs="Times New Roman" w:hint="eastAsia"/>
          <w:b/>
          <w:bCs/>
          <w:sz w:val="28"/>
          <w:szCs w:val="28"/>
        </w:rPr>
        <w:t xml:space="preserve"> #1</w:t>
      </w:r>
      <w:r w:rsidR="002159E6">
        <w:rPr>
          <w:rFonts w:ascii="Arial" w:eastAsia="Arial Unicode MS" w:hAnsi="Arial" w:cs="Times New Roman"/>
          <w:b/>
          <w:bCs/>
          <w:sz w:val="28"/>
          <w:szCs w:val="28"/>
        </w:rPr>
        <w:t>20</w:t>
      </w:r>
      <w:r w:rsidRPr="00125D65">
        <w:rPr>
          <w:rFonts w:ascii="Arial" w:eastAsia="Arial Unicode MS" w:hAnsi="Arial" w:cs="Times New Roman"/>
          <w:b/>
          <w:bCs/>
          <w:sz w:val="28"/>
          <w:szCs w:val="28"/>
        </w:rPr>
        <w:tab/>
        <w:t>R2-2</w:t>
      </w:r>
      <w:r w:rsidR="005B54AD">
        <w:rPr>
          <w:rFonts w:ascii="Arial" w:eastAsia="Arial Unicode MS" w:hAnsi="Arial" w:cs="Times New Roman"/>
          <w:b/>
          <w:bCs/>
          <w:sz w:val="28"/>
          <w:szCs w:val="28"/>
          <w:lang w:eastAsia="zh-CN"/>
        </w:rPr>
        <w:t>2</w:t>
      </w:r>
      <w:r w:rsidR="00801C1D">
        <w:rPr>
          <w:rFonts w:ascii="Arial" w:eastAsia="Arial Unicode MS" w:hAnsi="Arial" w:cs="Times New Roman"/>
          <w:b/>
          <w:bCs/>
          <w:sz w:val="28"/>
          <w:szCs w:val="28"/>
          <w:lang w:eastAsia="zh-CN"/>
        </w:rPr>
        <w:t>11885</w:t>
      </w:r>
      <w:bookmarkStart w:id="1" w:name="_GoBack"/>
      <w:bookmarkEnd w:id="1"/>
    </w:p>
    <w:p w:rsidR="00001EF2" w:rsidRPr="002C6C08" w:rsidRDefault="002159E6" w:rsidP="002159E6">
      <w:pPr>
        <w:tabs>
          <w:tab w:val="right" w:pos="9639"/>
        </w:tabs>
        <w:overflowPunct w:val="0"/>
        <w:autoSpaceDE w:val="0"/>
        <w:autoSpaceDN w:val="0"/>
        <w:adjustRightInd w:val="0"/>
        <w:textAlignment w:val="baseline"/>
        <w:rPr>
          <w:rFonts w:ascii="Arial" w:eastAsia="Arial Unicode MS" w:hAnsi="Arial"/>
          <w:b/>
          <w:bCs/>
          <w:kern w:val="0"/>
          <w:sz w:val="24"/>
          <w:szCs w:val="20"/>
        </w:rPr>
      </w:pPr>
      <w:r w:rsidRPr="002159E6">
        <w:rPr>
          <w:rFonts w:ascii="Arial" w:eastAsia="Arial Unicode MS" w:hAnsi="Arial" w:cs="Times New Roman"/>
          <w:b/>
          <w:bCs/>
          <w:sz w:val="28"/>
          <w:szCs w:val="28"/>
        </w:rPr>
        <w:fldChar w:fldCharType="begin"/>
      </w:r>
      <w:r w:rsidRPr="002159E6">
        <w:rPr>
          <w:rFonts w:ascii="Arial" w:eastAsia="Arial Unicode MS" w:hAnsi="Arial" w:cs="Times New Roman"/>
          <w:b/>
          <w:bCs/>
          <w:sz w:val="28"/>
          <w:szCs w:val="28"/>
        </w:rPr>
        <w:instrText xml:space="preserve"> DOCPROPERTY  Location  \* MERGEFORMAT </w:instrText>
      </w:r>
      <w:r w:rsidRPr="002159E6">
        <w:rPr>
          <w:rFonts w:ascii="Arial" w:eastAsia="Arial Unicode MS" w:hAnsi="Arial" w:cs="Times New Roman"/>
          <w:b/>
          <w:bCs/>
          <w:sz w:val="28"/>
          <w:szCs w:val="28"/>
        </w:rPr>
        <w:fldChar w:fldCharType="separate"/>
      </w:r>
      <w:r w:rsidRPr="002159E6">
        <w:rPr>
          <w:rFonts w:ascii="Arial" w:eastAsia="Arial Unicode MS" w:hAnsi="Arial" w:cs="Times New Roman"/>
          <w:b/>
          <w:bCs/>
          <w:sz w:val="28"/>
          <w:szCs w:val="28"/>
        </w:rPr>
        <w:t xml:space="preserve">Toulouse, France, </w:t>
      </w:r>
      <w:r w:rsidRPr="002159E6">
        <w:rPr>
          <w:rFonts w:ascii="Arial" w:eastAsia="Arial Unicode MS" w:hAnsi="Arial" w:cs="Times New Roman"/>
          <w:b/>
          <w:bCs/>
          <w:sz w:val="28"/>
          <w:szCs w:val="28"/>
        </w:rPr>
        <w:fldChar w:fldCharType="end"/>
      </w:r>
      <w:r w:rsidRPr="002159E6">
        <w:rPr>
          <w:rFonts w:ascii="Arial" w:eastAsia="Arial Unicode MS" w:hAnsi="Arial" w:cs="Times New Roman"/>
          <w:b/>
          <w:bCs/>
          <w:sz w:val="28"/>
          <w:szCs w:val="28"/>
        </w:rPr>
        <w:fldChar w:fldCharType="begin"/>
      </w:r>
      <w:r w:rsidRPr="002159E6">
        <w:rPr>
          <w:rFonts w:ascii="Arial" w:eastAsia="Arial Unicode MS" w:hAnsi="Arial" w:cs="Times New Roman"/>
          <w:b/>
          <w:bCs/>
          <w:sz w:val="28"/>
          <w:szCs w:val="28"/>
        </w:rPr>
        <w:instrText xml:space="preserve"> DOCPROPERTY  StartDate  \* MERGEFORMAT </w:instrText>
      </w:r>
      <w:r w:rsidRPr="002159E6">
        <w:rPr>
          <w:rFonts w:ascii="Arial" w:eastAsia="Arial Unicode MS" w:hAnsi="Arial" w:cs="Times New Roman"/>
          <w:b/>
          <w:bCs/>
          <w:sz w:val="28"/>
          <w:szCs w:val="28"/>
        </w:rPr>
        <w:fldChar w:fldCharType="separate"/>
      </w:r>
      <w:r w:rsidRPr="002159E6">
        <w:rPr>
          <w:rFonts w:ascii="Arial" w:eastAsia="Arial Unicode MS" w:hAnsi="Arial" w:cs="Times New Roman"/>
          <w:b/>
          <w:bCs/>
          <w:sz w:val="28"/>
          <w:szCs w:val="28"/>
        </w:rPr>
        <w:t xml:space="preserve"> 14th </w:t>
      </w:r>
      <w:r w:rsidRPr="002159E6">
        <w:rPr>
          <w:rFonts w:ascii="Arial" w:eastAsia="Arial Unicode MS" w:hAnsi="Arial" w:cs="Times New Roman"/>
          <w:b/>
          <w:bCs/>
          <w:sz w:val="28"/>
          <w:szCs w:val="28"/>
        </w:rPr>
        <w:fldChar w:fldCharType="end"/>
      </w:r>
      <w:r w:rsidRPr="002159E6">
        <w:rPr>
          <w:rFonts w:ascii="Arial" w:eastAsia="Arial Unicode MS" w:hAnsi="Arial" w:cs="Times New Roman"/>
          <w:b/>
          <w:bCs/>
          <w:sz w:val="28"/>
          <w:szCs w:val="28"/>
        </w:rPr>
        <w:t>- 18th Nov 2022</w:t>
      </w:r>
      <w:r w:rsidR="00D14FAD" w:rsidRPr="00125D65">
        <w:rPr>
          <w:rFonts w:ascii="Arial" w:eastAsia="Arial Unicode MS" w:hAnsi="Arial" w:cs="Times New Roman"/>
          <w:b/>
          <w:bCs/>
          <w:sz w:val="28"/>
          <w:szCs w:val="28"/>
        </w:rPr>
        <w:t xml:space="preserve"> </w:t>
      </w:r>
      <w:r w:rsidR="00CB2820">
        <w:rPr>
          <w:rFonts w:ascii="Arial" w:eastAsia="Arial Unicode MS" w:hAnsi="Arial"/>
          <w:b/>
          <w:bCs/>
          <w:kern w:val="0"/>
          <w:sz w:val="24"/>
          <w:szCs w:val="20"/>
        </w:rPr>
        <w:t xml:space="preserve">                </w:t>
      </w:r>
      <w:r w:rsidR="00586906">
        <w:rPr>
          <w:rFonts w:ascii="Arial" w:eastAsia="Arial Unicode MS" w:hAnsi="Arial"/>
          <w:b/>
          <w:bCs/>
          <w:kern w:val="0"/>
          <w:sz w:val="24"/>
          <w:szCs w:val="20"/>
        </w:rPr>
        <w:t xml:space="preserve">         </w:t>
      </w:r>
      <w:r w:rsidR="007B1A0E">
        <w:rPr>
          <w:rFonts w:ascii="Arial" w:eastAsia="Arial Unicode MS" w:hAnsi="Arial"/>
          <w:b/>
          <w:bCs/>
          <w:kern w:val="0"/>
          <w:sz w:val="24"/>
          <w:szCs w:val="20"/>
        </w:rPr>
        <w:t xml:space="preserve">       </w:t>
      </w:r>
    </w:p>
    <w:p w:rsidR="003E16F6" w:rsidRPr="00001EF2" w:rsidRDefault="000644F8" w:rsidP="003E16F6">
      <w:pPr>
        <w:overflowPunct w:val="0"/>
        <w:autoSpaceDE w:val="0"/>
        <w:autoSpaceDN w:val="0"/>
        <w:adjustRightInd w:val="0"/>
        <w:jc w:val="left"/>
        <w:textAlignment w:val="baseline"/>
        <w:rPr>
          <w:rFonts w:ascii="Arial" w:eastAsia="Arial Unicode MS" w:hAnsi="Arial"/>
          <w:b/>
          <w:bCs/>
          <w:kern w:val="0"/>
          <w:sz w:val="24"/>
          <w:szCs w:val="20"/>
          <w:lang w:eastAsia="zh-CN"/>
        </w:rPr>
      </w:pPr>
      <w:r>
        <w:rPr>
          <w:rFonts w:ascii="Arial" w:eastAsia="Arial Unicode MS" w:hAnsi="Arial" w:hint="eastAsia"/>
          <w:b/>
          <w:bCs/>
          <w:kern w:val="0"/>
          <w:sz w:val="24"/>
          <w:szCs w:val="20"/>
          <w:lang w:eastAsia="zh-CN"/>
        </w:rPr>
        <w:t xml:space="preserve"> </w:t>
      </w:r>
    </w:p>
    <w:p w:rsidR="003E16F6" w:rsidRDefault="003E16F6" w:rsidP="00511E4A">
      <w:pPr>
        <w:widowControl/>
        <w:overflowPunct w:val="0"/>
        <w:autoSpaceDE w:val="0"/>
        <w:autoSpaceDN w:val="0"/>
        <w:adjustRightInd w:val="0"/>
        <w:spacing w:after="120"/>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6D1C45" w:rsidRPr="00511E4A" w:rsidRDefault="006D1C45" w:rsidP="00511E4A">
      <w:pPr>
        <w:widowControl/>
        <w:overflowPunct w:val="0"/>
        <w:autoSpaceDE w:val="0"/>
        <w:autoSpaceDN w:val="0"/>
        <w:adjustRightInd w:val="0"/>
        <w:spacing w:after="120"/>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lang w:eastAsia="en-US"/>
        </w:rPr>
        <w:t>:</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511E4A" w:rsidRPr="00511E4A">
        <w:rPr>
          <w:rFonts w:ascii="Arial" w:eastAsia="Arial Unicode MS" w:hAnsi="Arial" w:cs="Arial"/>
          <w:b/>
          <w:bCs/>
          <w:kern w:val="0"/>
          <w:sz w:val="24"/>
          <w:szCs w:val="20"/>
          <w:lang w:eastAsia="en-US"/>
        </w:rPr>
        <w:t xml:space="preserve">8.18.2      General </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B5313C">
        <w:rPr>
          <w:rFonts w:ascii="Arial" w:eastAsia="Arial Unicode MS" w:hAnsi="Arial" w:cs="Arial"/>
          <w:b/>
          <w:bCs/>
          <w:kern w:val="0"/>
          <w:sz w:val="24"/>
          <w:szCs w:val="20"/>
        </w:rPr>
        <w:t>Initial consideration on MT-SDT</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0012553E">
        <w:rPr>
          <w:rFonts w:ascii="Arial" w:eastAsia="Arial Unicode MS" w:hAnsi="Arial" w:cs="Arial"/>
          <w:b/>
          <w:bCs/>
          <w:kern w:val="0"/>
          <w:sz w:val="24"/>
          <w:szCs w:val="20"/>
          <w:lang w:eastAsia="en-US"/>
        </w:rPr>
        <w:t xml:space="preserve"> and decision</w:t>
      </w:r>
    </w:p>
    <w:p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B5313C" w:rsidRPr="00A84AAC" w:rsidRDefault="00C4727B" w:rsidP="00B5313C">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At RAN #9</w:t>
      </w:r>
      <w:r w:rsidR="008E4D62">
        <w:rPr>
          <w:rFonts w:ascii="Arial" w:eastAsia="Arial Unicode MS" w:hAnsi="Arial"/>
          <w:kern w:val="0"/>
          <w:szCs w:val="20"/>
          <w:lang w:eastAsia="zh-CN"/>
        </w:rPr>
        <w:t>4-</w:t>
      </w:r>
      <w:r>
        <w:rPr>
          <w:rFonts w:ascii="Arial" w:eastAsia="Arial Unicode MS" w:hAnsi="Arial"/>
          <w:kern w:val="0"/>
          <w:szCs w:val="20"/>
          <w:lang w:eastAsia="zh-CN"/>
        </w:rPr>
        <w:t xml:space="preserve">e meeting, one new WI </w:t>
      </w:r>
      <w:r w:rsidR="008E4D62">
        <w:rPr>
          <w:rFonts w:ascii="Arial" w:eastAsia="Arial Unicode MS" w:hAnsi="Arial"/>
          <w:kern w:val="0"/>
          <w:szCs w:val="20"/>
          <w:lang w:eastAsia="zh-CN"/>
        </w:rPr>
        <w:t xml:space="preserve">on </w:t>
      </w:r>
      <w:r w:rsidR="008E4D62" w:rsidRPr="008E4D62">
        <w:rPr>
          <w:rFonts w:ascii="Arial" w:eastAsia="Arial Unicode MS" w:hAnsi="Arial"/>
          <w:kern w:val="0"/>
          <w:szCs w:val="20"/>
          <w:lang w:eastAsia="zh-CN"/>
        </w:rPr>
        <w:t>Mobile Terminated-Small Data Transmission (MT-SDT) for NR</w:t>
      </w:r>
      <w:r w:rsidR="008E4D62">
        <w:rPr>
          <w:rFonts w:ascii="Arial" w:eastAsia="Arial Unicode MS" w:hAnsi="Arial"/>
          <w:kern w:val="0"/>
          <w:szCs w:val="20"/>
          <w:lang w:eastAsia="zh-CN"/>
        </w:rPr>
        <w:t xml:space="preserve"> was </w:t>
      </w:r>
      <w:r w:rsidR="00F40A56">
        <w:rPr>
          <w:rFonts w:ascii="Arial" w:eastAsia="Arial Unicode MS" w:hAnsi="Arial"/>
          <w:kern w:val="0"/>
          <w:szCs w:val="20"/>
          <w:lang w:eastAsia="zh-CN"/>
        </w:rPr>
        <w:t>approved, which has the following objectives</w:t>
      </w:r>
      <w:r w:rsidR="009112BD">
        <w:rPr>
          <w:rFonts w:ascii="Arial" w:eastAsia="Arial Unicode MS" w:hAnsi="Arial"/>
          <w:kern w:val="0"/>
          <w:szCs w:val="20"/>
          <w:lang w:eastAsia="zh-CN"/>
        </w:rPr>
        <w:t>:</w:t>
      </w:r>
    </w:p>
    <w:p w:rsidR="00F40A56" w:rsidRPr="00F40A56" w:rsidRDefault="00F40A56" w:rsidP="00F40A56">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eastAsia="en-GB"/>
        </w:rPr>
      </w:pPr>
      <w:r w:rsidRPr="00F40A56">
        <w:rPr>
          <w:rFonts w:ascii="Times New Roman" w:eastAsia="等线" w:hAnsi="Times New Roman" w:cs="Times New Roman"/>
          <w:kern w:val="0"/>
          <w:sz w:val="20"/>
          <w:szCs w:val="20"/>
          <w:lang w:eastAsia="en-GB"/>
        </w:rPr>
        <w:t>Specify the support for paging-triggered SDT (MT-SDT) [</w:t>
      </w:r>
      <w:r w:rsidRPr="00F40A56">
        <w:rPr>
          <w:rFonts w:ascii="Times New Roman" w:eastAsia="等线" w:hAnsi="Times New Roman" w:cs="Times New Roman"/>
          <w:b/>
          <w:bCs/>
          <w:kern w:val="0"/>
          <w:sz w:val="20"/>
          <w:szCs w:val="20"/>
          <w:lang w:eastAsia="en-GB"/>
        </w:rPr>
        <w:t>RAN2</w:t>
      </w:r>
      <w:r w:rsidRPr="00F40A56">
        <w:rPr>
          <w:rFonts w:ascii="Times New Roman" w:eastAsia="等线" w:hAnsi="Times New Roman" w:cs="Times New Roman"/>
          <w:kern w:val="0"/>
          <w:sz w:val="20"/>
          <w:szCs w:val="20"/>
          <w:lang w:eastAsia="en-GB"/>
        </w:rPr>
        <w:t>, RAN3]</w:t>
      </w:r>
    </w:p>
    <w:p w:rsidR="00F40A56" w:rsidRPr="00F40A56" w:rsidRDefault="00F40A56" w:rsidP="00F40A56">
      <w:pPr>
        <w:widowControl/>
        <w:numPr>
          <w:ilvl w:val="0"/>
          <w:numId w:val="6"/>
        </w:numPr>
        <w:overflowPunct w:val="0"/>
        <w:autoSpaceDE w:val="0"/>
        <w:autoSpaceDN w:val="0"/>
        <w:adjustRightInd w:val="0"/>
        <w:spacing w:after="160" w:line="259" w:lineRule="auto"/>
        <w:contextualSpacing/>
        <w:jc w:val="left"/>
        <w:textAlignment w:val="baseline"/>
        <w:rPr>
          <w:rFonts w:ascii="Times New Roman" w:eastAsia="Yu Mincho" w:hAnsi="Times New Roman" w:cs="Times New Roman"/>
          <w:kern w:val="0"/>
          <w:sz w:val="20"/>
          <w:szCs w:val="20"/>
        </w:rPr>
      </w:pPr>
      <w:r w:rsidRPr="00F40A56">
        <w:rPr>
          <w:rFonts w:ascii="Times New Roman" w:eastAsia="Yu Mincho" w:hAnsi="Times New Roman" w:cs="Times New Roman"/>
          <w:kern w:val="0"/>
          <w:sz w:val="20"/>
          <w:szCs w:val="20"/>
        </w:rPr>
        <w:t>MT-SDT triggering mechanism for UEs in RRC_INACTIVE, supporting RA-SDT and CG-SDT as the UL response;</w:t>
      </w:r>
    </w:p>
    <w:p w:rsidR="00F40A56" w:rsidRPr="00F40A56" w:rsidRDefault="00F40A56" w:rsidP="00F40A56">
      <w:pPr>
        <w:widowControl/>
        <w:numPr>
          <w:ilvl w:val="0"/>
          <w:numId w:val="6"/>
        </w:numPr>
        <w:overflowPunct w:val="0"/>
        <w:autoSpaceDE w:val="0"/>
        <w:autoSpaceDN w:val="0"/>
        <w:adjustRightInd w:val="0"/>
        <w:spacing w:after="160" w:line="259" w:lineRule="auto"/>
        <w:contextualSpacing/>
        <w:jc w:val="left"/>
        <w:textAlignment w:val="baseline"/>
        <w:rPr>
          <w:rFonts w:ascii="Times New Roman" w:eastAsia="Yu Mincho" w:hAnsi="Times New Roman" w:cs="Times New Roman"/>
          <w:kern w:val="0"/>
          <w:sz w:val="20"/>
          <w:szCs w:val="20"/>
        </w:rPr>
      </w:pPr>
      <w:r w:rsidRPr="00F40A56">
        <w:rPr>
          <w:rFonts w:ascii="Times New Roman" w:eastAsia="Yu Mincho" w:hAnsi="Times New Roman" w:cs="Times New Roman"/>
          <w:kern w:val="0"/>
          <w:sz w:val="20"/>
          <w:szCs w:val="20"/>
        </w:rPr>
        <w:t>MT-SDT procedure for initial DL data reception and subsequent UL/DL data transmissions in RRC_INACTIVE.</w:t>
      </w:r>
    </w:p>
    <w:p w:rsidR="00F40A56" w:rsidRPr="00F40A56" w:rsidRDefault="00F40A56" w:rsidP="00F40A56">
      <w:pPr>
        <w:widowControl/>
        <w:overflowPunct w:val="0"/>
        <w:autoSpaceDE w:val="0"/>
        <w:autoSpaceDN w:val="0"/>
        <w:adjustRightInd w:val="0"/>
        <w:jc w:val="left"/>
        <w:textAlignment w:val="baseline"/>
        <w:rPr>
          <w:rFonts w:ascii="Times New Roman" w:eastAsia="等线" w:hAnsi="Times New Roman" w:cs="Times New Roman"/>
          <w:bCs/>
          <w:kern w:val="0"/>
          <w:sz w:val="20"/>
          <w:szCs w:val="20"/>
          <w:lang w:eastAsia="en-GB"/>
        </w:rPr>
      </w:pPr>
      <w:r w:rsidRPr="00F40A56">
        <w:rPr>
          <w:rFonts w:ascii="Times New Roman" w:eastAsia="等线" w:hAnsi="Times New Roman" w:cs="Times New Roman"/>
          <w:bCs/>
          <w:kern w:val="0"/>
          <w:sz w:val="20"/>
          <w:szCs w:val="20"/>
          <w:lang w:eastAsia="en-GB"/>
        </w:rPr>
        <w:t xml:space="preserve">Note: Data transmission in DL within paging message is not in scope of this WI.  </w:t>
      </w:r>
    </w:p>
    <w:p w:rsidR="00A84AAC" w:rsidRPr="00A84AAC" w:rsidRDefault="009112BD" w:rsidP="00A84AAC">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t>I</w:t>
      </w:r>
      <w:r>
        <w:rPr>
          <w:rFonts w:ascii="Arial" w:eastAsia="Arial Unicode MS" w:hAnsi="Arial"/>
          <w:kern w:val="0"/>
          <w:szCs w:val="20"/>
          <w:lang w:eastAsia="zh-CN"/>
        </w:rPr>
        <w:t>n this paper, we provide our initial consideration on MT-SDT.</w:t>
      </w:r>
    </w:p>
    <w:p w:rsidR="002531C8" w:rsidRDefault="000162A9" w:rsidP="00200E97">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717919" w:rsidRPr="00717919" w:rsidRDefault="005B6DAB" w:rsidP="001F3106">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According to WID</w:t>
      </w:r>
      <w:r w:rsidR="00816F36">
        <w:rPr>
          <w:rFonts w:ascii="Arial" w:eastAsia="Arial Unicode MS" w:hAnsi="Arial"/>
          <w:kern w:val="0"/>
          <w:szCs w:val="20"/>
          <w:lang w:eastAsia="zh-CN"/>
        </w:rPr>
        <w:t>, MT-SDT is triggered by paging message</w:t>
      </w:r>
      <w:r w:rsidR="00314996">
        <w:rPr>
          <w:rFonts w:ascii="Arial" w:eastAsia="Arial Unicode MS" w:hAnsi="Arial"/>
          <w:kern w:val="0"/>
          <w:szCs w:val="20"/>
          <w:lang w:eastAsia="zh-CN"/>
        </w:rPr>
        <w:t xml:space="preserve">. </w:t>
      </w:r>
      <w:r w:rsidR="00314996">
        <w:rPr>
          <w:rFonts w:ascii="Arial" w:eastAsia="Arial Unicode MS" w:hAnsi="Arial" w:hint="eastAsia"/>
          <w:kern w:val="0"/>
          <w:szCs w:val="20"/>
          <w:lang w:eastAsia="zh-CN"/>
        </w:rPr>
        <w:t>Fo</w:t>
      </w:r>
      <w:r w:rsidR="00314996">
        <w:rPr>
          <w:rFonts w:ascii="Arial" w:eastAsia="Arial Unicode MS" w:hAnsi="Arial"/>
          <w:kern w:val="0"/>
          <w:szCs w:val="20"/>
          <w:lang w:eastAsia="zh-CN"/>
        </w:rPr>
        <w:t>r INACTIVE state UE, upon receiving RAN paging message, the UE would initiate RRC Resume procedure by transmitting RRCResumeRequest(1) as the UL response using RA-SDT or CG-SDT. Regardless using RA-SDT or CG-SDT, network would further acknowledge the UE by dynamic scheduling where</w:t>
      </w:r>
      <w:r w:rsidR="008E4CE3">
        <w:rPr>
          <w:rFonts w:ascii="Arial" w:eastAsia="Arial Unicode MS" w:hAnsi="Arial"/>
          <w:kern w:val="0"/>
          <w:szCs w:val="20"/>
          <w:lang w:eastAsia="zh-CN"/>
        </w:rPr>
        <w:t xml:space="preserve"> MT-SDT data can be transmitted. Based on the analysis above,</w:t>
      </w:r>
      <w:r w:rsidR="003B32A3">
        <w:rPr>
          <w:rFonts w:ascii="Arial" w:eastAsia="Arial Unicode MS" w:hAnsi="Arial"/>
          <w:kern w:val="0"/>
          <w:szCs w:val="20"/>
          <w:lang w:eastAsia="zh-CN"/>
        </w:rPr>
        <w:t xml:space="preserve"> we think dynamic scheduling for MT-SDT is sufficient, and supporting SPS for inactive state would introduce big effort but limit benefit. Therefore we think there is </w:t>
      </w:r>
      <w:r w:rsidR="003F7876">
        <w:rPr>
          <w:rFonts w:ascii="Arial" w:eastAsia="Arial Unicode MS" w:hAnsi="Arial"/>
          <w:kern w:val="0"/>
          <w:szCs w:val="20"/>
          <w:lang w:eastAsia="zh-CN"/>
        </w:rPr>
        <w:t xml:space="preserve">no </w:t>
      </w:r>
      <w:r w:rsidR="003B32A3">
        <w:rPr>
          <w:rFonts w:ascii="Arial" w:eastAsia="Arial Unicode MS" w:hAnsi="Arial"/>
          <w:kern w:val="0"/>
          <w:szCs w:val="20"/>
          <w:lang w:eastAsia="zh-CN"/>
        </w:rPr>
        <w:t>need to support SPS for MT-SDT.</w:t>
      </w:r>
    </w:p>
    <w:p w:rsidR="006B2A7B" w:rsidRDefault="00E06B0F" w:rsidP="001F3106">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Proposal</w:t>
      </w:r>
      <w:r w:rsidR="00DA6DD5">
        <w:rPr>
          <w:rFonts w:ascii="Arial" w:eastAsia="Arial Unicode MS" w:hAnsi="Arial"/>
          <w:b/>
          <w:kern w:val="0"/>
          <w:szCs w:val="20"/>
          <w:lang w:eastAsia="zh-CN"/>
        </w:rPr>
        <w:t xml:space="preserve"> </w:t>
      </w:r>
      <w:r w:rsidR="00B5313C">
        <w:rPr>
          <w:rFonts w:ascii="Arial" w:eastAsia="Arial Unicode MS" w:hAnsi="Arial"/>
          <w:b/>
          <w:kern w:val="0"/>
          <w:szCs w:val="20"/>
          <w:lang w:eastAsia="zh-CN"/>
        </w:rPr>
        <w:t>1</w:t>
      </w:r>
      <w:r>
        <w:rPr>
          <w:rFonts w:ascii="Arial" w:eastAsia="Arial Unicode MS" w:hAnsi="Arial"/>
          <w:b/>
          <w:kern w:val="0"/>
          <w:szCs w:val="20"/>
          <w:lang w:eastAsia="zh-CN"/>
        </w:rPr>
        <w:t xml:space="preserve">: </w:t>
      </w:r>
      <w:r w:rsidR="00B5313C">
        <w:rPr>
          <w:rFonts w:ascii="Arial" w:eastAsia="Arial Unicode MS" w:hAnsi="Arial"/>
          <w:b/>
          <w:kern w:val="0"/>
          <w:szCs w:val="20"/>
          <w:lang w:eastAsia="zh-CN"/>
        </w:rPr>
        <w:t xml:space="preserve">SPS </w:t>
      </w:r>
      <w:r w:rsidR="003B32A3">
        <w:rPr>
          <w:rFonts w:ascii="Arial" w:eastAsia="Arial Unicode MS" w:hAnsi="Arial"/>
          <w:b/>
          <w:kern w:val="0"/>
          <w:szCs w:val="20"/>
          <w:lang w:eastAsia="zh-CN"/>
        </w:rPr>
        <w:t>is not considered for Rel-18 MT-SDT</w:t>
      </w:r>
      <w:r w:rsidR="00524828">
        <w:rPr>
          <w:rFonts w:ascii="Arial" w:eastAsia="Arial Unicode MS" w:hAnsi="Arial"/>
          <w:b/>
          <w:kern w:val="0"/>
          <w:szCs w:val="20"/>
          <w:lang w:eastAsia="zh-CN"/>
        </w:rPr>
        <w:t>.</w:t>
      </w:r>
    </w:p>
    <w:p w:rsidR="00ED0257" w:rsidRDefault="00ED0257" w:rsidP="001F3106">
      <w:pPr>
        <w:widowControl/>
        <w:spacing w:before="120" w:afterLines="50" w:after="120"/>
        <w:rPr>
          <w:rFonts w:ascii="Arial" w:eastAsia="Arial Unicode MS" w:hAnsi="Arial"/>
          <w:kern w:val="0"/>
          <w:szCs w:val="20"/>
          <w:lang w:eastAsia="zh-CN"/>
        </w:rPr>
      </w:pPr>
    </w:p>
    <w:p w:rsidR="00B5313C" w:rsidRDefault="00D411DD" w:rsidP="001F3106">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 xml:space="preserve">For MT-SDT, network needs to indicate MT-SDT in paging message, such that the UE can initiate RRC Resume procedure specific for MT-SDT. </w:t>
      </w:r>
      <w:r w:rsidR="009E0960">
        <w:rPr>
          <w:rFonts w:ascii="Arial" w:eastAsia="Arial Unicode MS" w:hAnsi="Arial"/>
          <w:kern w:val="0"/>
          <w:szCs w:val="20"/>
          <w:lang w:eastAsia="zh-CN"/>
        </w:rPr>
        <w:t>T</w:t>
      </w:r>
      <w:r>
        <w:rPr>
          <w:rFonts w:ascii="Arial" w:eastAsia="Arial Unicode MS" w:hAnsi="Arial"/>
          <w:kern w:val="0"/>
          <w:szCs w:val="20"/>
          <w:lang w:eastAsia="zh-CN"/>
        </w:rPr>
        <w:t xml:space="preserve">o indicate </w:t>
      </w:r>
      <w:r w:rsidR="00FC0AC4">
        <w:rPr>
          <w:rFonts w:ascii="Arial" w:eastAsia="Arial Unicode MS" w:hAnsi="Arial"/>
          <w:kern w:val="0"/>
          <w:szCs w:val="20"/>
          <w:lang w:eastAsia="zh-CN"/>
        </w:rPr>
        <w:t>MT-SDT in paging message</w:t>
      </w:r>
      <w:r w:rsidR="009E0960">
        <w:rPr>
          <w:rFonts w:ascii="Arial" w:eastAsia="Arial Unicode MS" w:hAnsi="Arial"/>
          <w:kern w:val="0"/>
          <w:szCs w:val="20"/>
          <w:lang w:eastAsia="zh-CN"/>
        </w:rPr>
        <w:t>, t</w:t>
      </w:r>
      <w:r w:rsidR="00FC0AC4">
        <w:rPr>
          <w:rFonts w:ascii="Arial" w:eastAsia="Arial Unicode MS" w:hAnsi="Arial"/>
          <w:kern w:val="0"/>
          <w:szCs w:val="20"/>
          <w:lang w:eastAsia="zh-CN"/>
        </w:rPr>
        <w:t>here can be two possible ways:</w:t>
      </w:r>
    </w:p>
    <w:p w:rsidR="00FC0AC4" w:rsidRDefault="00FC0AC4" w:rsidP="00FC0AC4">
      <w:pPr>
        <w:pStyle w:val="a7"/>
        <w:widowControl/>
        <w:numPr>
          <w:ilvl w:val="0"/>
          <w:numId w:val="7"/>
        </w:numPr>
        <w:spacing w:before="120" w:afterLines="50" w:after="120"/>
        <w:ind w:firstLineChars="0"/>
        <w:rPr>
          <w:rFonts w:ascii="Arial" w:eastAsia="Arial Unicode MS" w:hAnsi="Arial"/>
          <w:kern w:val="0"/>
          <w:szCs w:val="20"/>
          <w:lang w:eastAsia="zh-CN"/>
        </w:rPr>
      </w:pPr>
      <w:r>
        <w:rPr>
          <w:rFonts w:ascii="Arial" w:eastAsia="Arial Unicode MS" w:hAnsi="Arial"/>
          <w:kern w:val="0"/>
          <w:szCs w:val="20"/>
          <w:lang w:eastAsia="zh-CN"/>
        </w:rPr>
        <w:t>Alt 1. Add 1 bit explicit MT-SDT indication in paging message</w:t>
      </w:r>
    </w:p>
    <w:p w:rsidR="00FC0AC4" w:rsidRPr="00FC0AC4" w:rsidRDefault="00FC0AC4" w:rsidP="00FC0AC4">
      <w:pPr>
        <w:pStyle w:val="a7"/>
        <w:widowControl/>
        <w:numPr>
          <w:ilvl w:val="0"/>
          <w:numId w:val="7"/>
        </w:numPr>
        <w:spacing w:before="120" w:afterLines="50" w:after="120"/>
        <w:ind w:firstLineChars="0"/>
        <w:rPr>
          <w:rFonts w:ascii="Arial" w:eastAsia="Arial Unicode MS" w:hAnsi="Arial"/>
          <w:kern w:val="0"/>
          <w:szCs w:val="20"/>
          <w:lang w:eastAsia="zh-CN"/>
        </w:rPr>
      </w:pPr>
      <w:r>
        <w:rPr>
          <w:rFonts w:ascii="Arial" w:eastAsia="Arial Unicode MS" w:hAnsi="Arial"/>
          <w:kern w:val="0"/>
          <w:szCs w:val="20"/>
          <w:lang w:eastAsia="zh-CN"/>
        </w:rPr>
        <w:t xml:space="preserve">Alt 2. Use </w:t>
      </w:r>
      <w:r w:rsidR="009E0960">
        <w:rPr>
          <w:rFonts w:ascii="Arial" w:eastAsia="Arial Unicode MS" w:hAnsi="Arial"/>
          <w:kern w:val="0"/>
          <w:szCs w:val="20"/>
          <w:lang w:eastAsia="zh-CN"/>
        </w:rPr>
        <w:t xml:space="preserve">one new </w:t>
      </w:r>
      <w:r>
        <w:rPr>
          <w:rFonts w:ascii="Arial" w:eastAsia="Arial Unicode MS" w:hAnsi="Arial"/>
          <w:kern w:val="0"/>
          <w:szCs w:val="20"/>
          <w:lang w:eastAsia="zh-CN"/>
        </w:rPr>
        <w:t>MT-SDT specific RNTI as paging UE ID</w:t>
      </w:r>
    </w:p>
    <w:p w:rsidR="00FC0AC4" w:rsidRPr="00874799" w:rsidRDefault="00FC0AC4" w:rsidP="001F3106">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Alt 1</w:t>
      </w:r>
      <w:r w:rsidR="00874799">
        <w:rPr>
          <w:rFonts w:ascii="Arial" w:eastAsia="Arial Unicode MS" w:hAnsi="Arial"/>
          <w:kern w:val="0"/>
          <w:szCs w:val="20"/>
          <w:lang w:eastAsia="zh-CN"/>
        </w:rPr>
        <w:t xml:space="preserve"> is very straightforward</w:t>
      </w:r>
      <w:r>
        <w:rPr>
          <w:rFonts w:ascii="Arial" w:eastAsia="Arial Unicode MS" w:hAnsi="Arial"/>
          <w:kern w:val="0"/>
          <w:szCs w:val="20"/>
          <w:lang w:eastAsia="zh-CN"/>
        </w:rPr>
        <w:t>,</w:t>
      </w:r>
      <w:r w:rsidR="00874799">
        <w:rPr>
          <w:rFonts w:ascii="Arial" w:eastAsia="Arial Unicode MS" w:hAnsi="Arial"/>
          <w:kern w:val="0"/>
          <w:szCs w:val="20"/>
          <w:lang w:eastAsia="zh-CN"/>
        </w:rPr>
        <w:t xml:space="preserve"> but</w:t>
      </w:r>
      <w:r>
        <w:rPr>
          <w:rFonts w:ascii="Arial" w:eastAsia="Arial Unicode MS" w:hAnsi="Arial"/>
          <w:kern w:val="0"/>
          <w:szCs w:val="20"/>
          <w:lang w:eastAsia="zh-CN"/>
        </w:rPr>
        <w:t xml:space="preserve"> since one additional bit is added in the paging message,</w:t>
      </w:r>
      <w:r w:rsidR="00874799">
        <w:rPr>
          <w:rFonts w:ascii="Arial" w:eastAsia="Arial Unicode MS" w:hAnsi="Arial"/>
          <w:kern w:val="0"/>
          <w:szCs w:val="20"/>
          <w:lang w:eastAsia="zh-CN"/>
        </w:rPr>
        <w:t xml:space="preserve"> one drawback is that</w:t>
      </w:r>
      <w:r>
        <w:rPr>
          <w:rFonts w:ascii="Arial" w:eastAsia="Arial Unicode MS" w:hAnsi="Arial"/>
          <w:kern w:val="0"/>
          <w:szCs w:val="20"/>
          <w:lang w:eastAsia="zh-CN"/>
        </w:rPr>
        <w:t xml:space="preserve"> the paging capacity would be impacted</w:t>
      </w:r>
      <w:r w:rsidR="00874799">
        <w:rPr>
          <w:rFonts w:ascii="Arial" w:eastAsia="Arial Unicode MS" w:hAnsi="Arial"/>
          <w:kern w:val="0"/>
          <w:szCs w:val="20"/>
          <w:lang w:eastAsia="zh-CN"/>
        </w:rPr>
        <w:t>. For Alt 2, besides traditional I-RNTI, the UE is also configured with one RNTI for MT-SDT, if the UE detects that the paging message addressed to the MT-SDT specific RNTI, it means that MT-SDT is</w:t>
      </w:r>
      <w:r w:rsidR="009E0960">
        <w:rPr>
          <w:rFonts w:ascii="Arial" w:eastAsia="Arial Unicode MS" w:hAnsi="Arial"/>
          <w:kern w:val="0"/>
          <w:szCs w:val="20"/>
          <w:lang w:eastAsia="zh-CN"/>
        </w:rPr>
        <w:t xml:space="preserve"> initiated by the network. And </w:t>
      </w:r>
      <w:r w:rsidR="00874799">
        <w:rPr>
          <w:rFonts w:ascii="Arial" w:eastAsia="Arial Unicode MS" w:hAnsi="Arial"/>
          <w:kern w:val="0"/>
          <w:szCs w:val="20"/>
          <w:lang w:eastAsia="zh-CN"/>
        </w:rPr>
        <w:t>this option does not impact the paging capacity.</w:t>
      </w:r>
    </w:p>
    <w:p w:rsidR="00B5313C" w:rsidRDefault="00B5313C" w:rsidP="00B5313C">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 xml:space="preserve">Proposal 2: </w:t>
      </w:r>
      <w:r w:rsidR="009E0960">
        <w:rPr>
          <w:rFonts w:ascii="Arial" w:eastAsia="Arial Unicode MS" w:hAnsi="Arial"/>
          <w:b/>
          <w:kern w:val="0"/>
          <w:szCs w:val="20"/>
          <w:lang w:eastAsia="zh-CN"/>
        </w:rPr>
        <w:t xml:space="preserve">To indicate MT-SDT in paging message, </w:t>
      </w:r>
      <w:r>
        <w:rPr>
          <w:rFonts w:ascii="Arial" w:eastAsia="Arial Unicode MS" w:hAnsi="Arial"/>
          <w:b/>
          <w:kern w:val="0"/>
          <w:szCs w:val="20"/>
          <w:lang w:eastAsia="zh-CN"/>
        </w:rPr>
        <w:t>RAN2 choses from one of the following alternative</w:t>
      </w:r>
      <w:r w:rsidR="009E0960">
        <w:rPr>
          <w:rFonts w:ascii="Arial" w:eastAsia="Arial Unicode MS" w:hAnsi="Arial"/>
          <w:b/>
          <w:kern w:val="0"/>
          <w:szCs w:val="20"/>
          <w:lang w:eastAsia="zh-CN"/>
        </w:rPr>
        <w:t>s</w:t>
      </w:r>
      <w:r>
        <w:rPr>
          <w:rFonts w:ascii="Arial" w:eastAsia="Arial Unicode MS" w:hAnsi="Arial"/>
          <w:b/>
          <w:kern w:val="0"/>
          <w:szCs w:val="20"/>
          <w:lang w:eastAsia="zh-CN"/>
        </w:rPr>
        <w:t>:</w:t>
      </w:r>
    </w:p>
    <w:p w:rsidR="00B5313C" w:rsidRPr="00B5313C" w:rsidRDefault="00B5313C" w:rsidP="000B6D7A">
      <w:pPr>
        <w:pStyle w:val="a7"/>
        <w:widowControl/>
        <w:numPr>
          <w:ilvl w:val="0"/>
          <w:numId w:val="5"/>
        </w:numPr>
        <w:spacing w:before="120" w:afterLines="50" w:after="120"/>
        <w:ind w:firstLineChars="0"/>
        <w:rPr>
          <w:rFonts w:ascii="Arial" w:eastAsia="Arial Unicode MS" w:hAnsi="Arial"/>
          <w:b/>
          <w:kern w:val="0"/>
          <w:szCs w:val="20"/>
          <w:lang w:eastAsia="zh-CN"/>
        </w:rPr>
      </w:pPr>
      <w:r w:rsidRPr="00B5313C">
        <w:rPr>
          <w:rFonts w:ascii="Arial" w:eastAsia="Arial Unicode MS" w:hAnsi="Arial"/>
          <w:b/>
          <w:kern w:val="0"/>
          <w:szCs w:val="20"/>
          <w:lang w:eastAsia="zh-CN"/>
        </w:rPr>
        <w:t xml:space="preserve">Alt 1: </w:t>
      </w:r>
      <w:r w:rsidR="00874799">
        <w:rPr>
          <w:rFonts w:ascii="Arial" w:eastAsia="Arial Unicode MS" w:hAnsi="Arial"/>
          <w:b/>
          <w:kern w:val="0"/>
          <w:szCs w:val="20"/>
          <w:lang w:eastAsia="zh-CN"/>
        </w:rPr>
        <w:t xml:space="preserve">Add </w:t>
      </w:r>
      <w:r w:rsidRPr="00B5313C">
        <w:rPr>
          <w:rFonts w:ascii="Arial" w:eastAsia="Arial Unicode MS" w:hAnsi="Arial"/>
          <w:b/>
          <w:kern w:val="0"/>
          <w:szCs w:val="20"/>
          <w:lang w:eastAsia="zh-CN"/>
        </w:rPr>
        <w:t>1 bit</w:t>
      </w:r>
      <w:r w:rsidR="00874799">
        <w:rPr>
          <w:rFonts w:ascii="Arial" w:eastAsia="Arial Unicode MS" w:hAnsi="Arial"/>
          <w:b/>
          <w:kern w:val="0"/>
          <w:szCs w:val="20"/>
          <w:lang w:eastAsia="zh-CN"/>
        </w:rPr>
        <w:t xml:space="preserve"> explicit</w:t>
      </w:r>
      <w:r w:rsidRPr="00B5313C">
        <w:rPr>
          <w:rFonts w:ascii="Arial" w:eastAsia="Arial Unicode MS" w:hAnsi="Arial"/>
          <w:b/>
          <w:kern w:val="0"/>
          <w:szCs w:val="20"/>
          <w:lang w:eastAsia="zh-CN"/>
        </w:rPr>
        <w:t xml:space="preserve"> MT-SDT indication in paging message</w:t>
      </w:r>
    </w:p>
    <w:p w:rsidR="00FC0AC4" w:rsidRPr="00874799" w:rsidRDefault="00B5313C" w:rsidP="00874799">
      <w:pPr>
        <w:pStyle w:val="a7"/>
        <w:widowControl/>
        <w:numPr>
          <w:ilvl w:val="0"/>
          <w:numId w:val="5"/>
        </w:numPr>
        <w:spacing w:before="120" w:afterLines="50" w:after="120"/>
        <w:ind w:firstLineChars="0"/>
        <w:rPr>
          <w:rFonts w:ascii="Arial" w:eastAsia="Arial Unicode MS" w:hAnsi="Arial"/>
          <w:b/>
          <w:kern w:val="0"/>
          <w:szCs w:val="20"/>
          <w:lang w:eastAsia="zh-CN"/>
        </w:rPr>
      </w:pPr>
      <w:r w:rsidRPr="00B5313C">
        <w:rPr>
          <w:rFonts w:ascii="Arial" w:eastAsia="Arial Unicode MS" w:hAnsi="Arial"/>
          <w:b/>
          <w:kern w:val="0"/>
          <w:szCs w:val="20"/>
          <w:lang w:eastAsia="zh-CN"/>
        </w:rPr>
        <w:t>A</w:t>
      </w:r>
      <w:r w:rsidRPr="00874799">
        <w:rPr>
          <w:rFonts w:ascii="Arial" w:eastAsia="Arial Unicode MS" w:hAnsi="Arial"/>
          <w:b/>
          <w:kern w:val="0"/>
          <w:szCs w:val="20"/>
          <w:lang w:eastAsia="zh-CN"/>
        </w:rPr>
        <w:t xml:space="preserve">lt 2: </w:t>
      </w:r>
      <w:r w:rsidR="00FC0AC4" w:rsidRPr="00874799">
        <w:rPr>
          <w:rFonts w:ascii="Arial" w:eastAsia="Arial Unicode MS" w:hAnsi="Arial"/>
          <w:b/>
          <w:kern w:val="0"/>
          <w:szCs w:val="20"/>
          <w:lang w:eastAsia="zh-CN"/>
        </w:rPr>
        <w:t xml:space="preserve">Use </w:t>
      </w:r>
      <w:r w:rsidR="009E0960">
        <w:rPr>
          <w:rFonts w:ascii="Arial" w:eastAsia="Arial Unicode MS" w:hAnsi="Arial"/>
          <w:b/>
          <w:kern w:val="0"/>
          <w:szCs w:val="20"/>
          <w:lang w:eastAsia="zh-CN"/>
        </w:rPr>
        <w:t xml:space="preserve">one new </w:t>
      </w:r>
      <w:r w:rsidR="00FC0AC4" w:rsidRPr="00874799">
        <w:rPr>
          <w:rFonts w:ascii="Arial" w:eastAsia="Arial Unicode MS" w:hAnsi="Arial"/>
          <w:b/>
          <w:kern w:val="0"/>
          <w:szCs w:val="20"/>
          <w:lang w:eastAsia="zh-CN"/>
        </w:rPr>
        <w:t>MT-SDT specific RNTI as paging UE ID</w:t>
      </w:r>
    </w:p>
    <w:p w:rsidR="00B5313C" w:rsidRDefault="00B5313C" w:rsidP="001F3106">
      <w:pPr>
        <w:widowControl/>
        <w:spacing w:before="120" w:afterLines="50" w:after="120"/>
        <w:rPr>
          <w:rFonts w:ascii="Arial" w:eastAsia="Arial Unicode MS" w:hAnsi="Arial"/>
          <w:b/>
          <w:kern w:val="0"/>
          <w:szCs w:val="20"/>
          <w:lang w:eastAsia="zh-CN"/>
        </w:rPr>
      </w:pPr>
    </w:p>
    <w:p w:rsidR="001127E2" w:rsidRPr="00874799" w:rsidRDefault="00874799" w:rsidP="001F3106">
      <w:pPr>
        <w:widowControl/>
        <w:spacing w:before="120" w:afterLines="50" w:after="120"/>
        <w:rPr>
          <w:rFonts w:ascii="Arial" w:eastAsia="Arial Unicode MS" w:hAnsi="Arial"/>
          <w:kern w:val="0"/>
          <w:szCs w:val="20"/>
          <w:lang w:eastAsia="zh-CN"/>
        </w:rPr>
      </w:pPr>
      <w:r w:rsidRPr="00874799">
        <w:rPr>
          <w:rFonts w:ascii="Arial" w:eastAsia="Arial Unicode MS" w:hAnsi="Arial" w:hint="eastAsia"/>
          <w:kern w:val="0"/>
          <w:szCs w:val="20"/>
          <w:lang w:eastAsia="zh-CN"/>
        </w:rPr>
        <w:lastRenderedPageBreak/>
        <w:t>F</w:t>
      </w:r>
      <w:r w:rsidRPr="00874799">
        <w:rPr>
          <w:rFonts w:ascii="Arial" w:eastAsia="Arial Unicode MS" w:hAnsi="Arial"/>
          <w:kern w:val="0"/>
          <w:szCs w:val="20"/>
          <w:lang w:eastAsia="zh-CN"/>
        </w:rPr>
        <w:t>or MO-SDT</w:t>
      </w:r>
      <w:r>
        <w:rPr>
          <w:rFonts w:ascii="Arial" w:eastAsia="Arial Unicode MS" w:hAnsi="Arial"/>
          <w:kern w:val="0"/>
          <w:szCs w:val="20"/>
          <w:lang w:eastAsia="zh-CN"/>
        </w:rPr>
        <w:t>, network configures in RRCRlease message which radio bearers support SDT</w:t>
      </w:r>
      <w:r w:rsidR="001127E2">
        <w:rPr>
          <w:rFonts w:ascii="Arial" w:eastAsia="Arial Unicode MS" w:hAnsi="Arial"/>
          <w:kern w:val="0"/>
          <w:szCs w:val="20"/>
          <w:lang w:eastAsia="zh-CN"/>
        </w:rPr>
        <w:t>. UE determine</w:t>
      </w:r>
      <w:r w:rsidR="009E0960">
        <w:rPr>
          <w:rFonts w:ascii="Arial" w:eastAsia="Arial Unicode MS" w:hAnsi="Arial"/>
          <w:kern w:val="0"/>
          <w:szCs w:val="20"/>
          <w:lang w:eastAsia="zh-CN"/>
        </w:rPr>
        <w:t>s</w:t>
      </w:r>
      <w:r w:rsidR="001127E2">
        <w:rPr>
          <w:rFonts w:ascii="Arial" w:eastAsia="Arial Unicode MS" w:hAnsi="Arial"/>
          <w:kern w:val="0"/>
          <w:szCs w:val="20"/>
          <w:lang w:eastAsia="zh-CN"/>
        </w:rPr>
        <w:t xml:space="preserve"> whether to initiate MO-SDT based on the configuration and resume all the radio bearers supporting SDT upon initiating RRC Resume procedure for SDT.</w:t>
      </w:r>
      <w:r w:rsidR="001127E2">
        <w:rPr>
          <w:rFonts w:ascii="Arial" w:eastAsia="Arial Unicode MS" w:hAnsi="Arial" w:hint="eastAsia"/>
          <w:kern w:val="0"/>
          <w:szCs w:val="20"/>
          <w:lang w:eastAsia="zh-CN"/>
        </w:rPr>
        <w:t xml:space="preserve"> </w:t>
      </w:r>
      <w:r w:rsidR="001127E2">
        <w:rPr>
          <w:rFonts w:ascii="Arial" w:eastAsia="Arial Unicode MS" w:hAnsi="Arial"/>
          <w:kern w:val="0"/>
          <w:szCs w:val="20"/>
          <w:lang w:eastAsia="zh-CN"/>
        </w:rPr>
        <w:t xml:space="preserve">For MT-SDT, one issue needs RAN2 discussion is whether the radio bearers same as those configured for MO-SDT are considered to support MT-SDT, or network needs to configure MT-SDT RBs separately. </w:t>
      </w:r>
    </w:p>
    <w:p w:rsidR="00D411DD" w:rsidRDefault="00D411DD" w:rsidP="001F3106">
      <w:pPr>
        <w:widowControl/>
        <w:spacing w:before="120" w:afterLines="50" w:after="120"/>
        <w:rPr>
          <w:rFonts w:ascii="Arial" w:eastAsia="Arial Unicode MS" w:hAnsi="Arial"/>
          <w:b/>
          <w:kern w:val="0"/>
          <w:szCs w:val="20"/>
          <w:lang w:eastAsia="zh-CN"/>
        </w:rPr>
      </w:pPr>
      <w:r>
        <w:rPr>
          <w:rFonts w:ascii="Arial" w:eastAsia="Arial Unicode MS" w:hAnsi="Arial" w:hint="eastAsia"/>
          <w:b/>
          <w:kern w:val="0"/>
          <w:szCs w:val="20"/>
          <w:lang w:eastAsia="zh-CN"/>
        </w:rPr>
        <w:t>P</w:t>
      </w:r>
      <w:r w:rsidR="002E1E68">
        <w:rPr>
          <w:rFonts w:ascii="Arial" w:eastAsia="Arial Unicode MS" w:hAnsi="Arial"/>
          <w:b/>
          <w:kern w:val="0"/>
          <w:szCs w:val="20"/>
          <w:lang w:eastAsia="zh-CN"/>
        </w:rPr>
        <w:t>roposal 3: RAN2</w:t>
      </w:r>
      <w:r>
        <w:rPr>
          <w:rFonts w:ascii="Arial" w:eastAsia="Arial Unicode MS" w:hAnsi="Arial"/>
          <w:b/>
          <w:kern w:val="0"/>
          <w:szCs w:val="20"/>
          <w:lang w:eastAsia="zh-CN"/>
        </w:rPr>
        <w:t xml:space="preserve"> discuss</w:t>
      </w:r>
      <w:r w:rsidR="002E1E68">
        <w:rPr>
          <w:rFonts w:ascii="Arial" w:eastAsia="Arial Unicode MS" w:hAnsi="Arial" w:hint="eastAsia"/>
          <w:b/>
          <w:kern w:val="0"/>
          <w:szCs w:val="20"/>
          <w:lang w:eastAsia="zh-CN"/>
        </w:rPr>
        <w:t>es</w:t>
      </w:r>
      <w:r>
        <w:rPr>
          <w:rFonts w:ascii="Arial" w:eastAsia="Arial Unicode MS" w:hAnsi="Arial"/>
          <w:b/>
          <w:kern w:val="0"/>
          <w:szCs w:val="20"/>
          <w:lang w:eastAsia="zh-CN"/>
        </w:rPr>
        <w:t xml:space="preserve"> whether </w:t>
      </w:r>
      <w:r w:rsidR="001127E2">
        <w:rPr>
          <w:rFonts w:ascii="Arial" w:eastAsia="Arial Unicode MS" w:hAnsi="Arial"/>
          <w:b/>
          <w:kern w:val="0"/>
          <w:szCs w:val="20"/>
          <w:lang w:eastAsia="zh-CN"/>
        </w:rPr>
        <w:t>to configure MT-SDT radio bearers separately.</w:t>
      </w:r>
    </w:p>
    <w:p w:rsidR="00B5313C" w:rsidRDefault="00B5313C" w:rsidP="001F3106">
      <w:pPr>
        <w:widowControl/>
        <w:spacing w:before="120" w:afterLines="50" w:after="120"/>
        <w:rPr>
          <w:rFonts w:ascii="Arial" w:eastAsia="Arial Unicode MS" w:hAnsi="Arial"/>
          <w:b/>
          <w:kern w:val="0"/>
          <w:szCs w:val="20"/>
          <w:lang w:eastAsia="zh-CN"/>
        </w:rPr>
      </w:pPr>
    </w:p>
    <w:p w:rsidR="00874799" w:rsidRDefault="001127E2" w:rsidP="001F3106">
      <w:pPr>
        <w:widowControl/>
        <w:spacing w:before="120" w:afterLines="50" w:after="120"/>
        <w:rPr>
          <w:rFonts w:ascii="Arial" w:eastAsia="Arial Unicode MS" w:hAnsi="Arial"/>
          <w:kern w:val="0"/>
          <w:szCs w:val="20"/>
          <w:lang w:eastAsia="zh-CN"/>
        </w:rPr>
      </w:pPr>
      <w:r w:rsidRPr="001127E2">
        <w:rPr>
          <w:rFonts w:ascii="Arial" w:eastAsia="Arial Unicode MS" w:hAnsi="Arial" w:hint="eastAsia"/>
          <w:kern w:val="0"/>
          <w:szCs w:val="20"/>
          <w:lang w:eastAsia="zh-CN"/>
        </w:rPr>
        <w:t>F</w:t>
      </w:r>
      <w:r w:rsidRPr="001127E2">
        <w:rPr>
          <w:rFonts w:ascii="Arial" w:eastAsia="Arial Unicode MS" w:hAnsi="Arial"/>
          <w:kern w:val="0"/>
          <w:szCs w:val="20"/>
          <w:lang w:eastAsia="zh-CN"/>
        </w:rPr>
        <w:t>or</w:t>
      </w:r>
      <w:r>
        <w:rPr>
          <w:rFonts w:ascii="Arial" w:eastAsia="Arial Unicode MS" w:hAnsi="Arial"/>
          <w:kern w:val="0"/>
          <w:szCs w:val="20"/>
          <w:lang w:eastAsia="zh-CN"/>
        </w:rPr>
        <w:t xml:space="preserve"> MO-SDT, UE needs to check </w:t>
      </w:r>
      <w:r w:rsidR="00C30311">
        <w:rPr>
          <w:rFonts w:ascii="Arial" w:eastAsia="Arial Unicode MS" w:hAnsi="Arial"/>
          <w:kern w:val="0"/>
          <w:szCs w:val="20"/>
          <w:lang w:eastAsia="zh-CN"/>
        </w:rPr>
        <w:t>RSRP threshold and UL data volume threashold before initiation of SDT procedure. The purpose of RSRP threshold checking is to ensure the UL radio channel conditi</w:t>
      </w:r>
      <w:r w:rsidR="00860C18">
        <w:rPr>
          <w:rFonts w:ascii="Arial" w:eastAsia="Arial Unicode MS" w:hAnsi="Arial"/>
          <w:kern w:val="0"/>
          <w:szCs w:val="20"/>
          <w:lang w:eastAsia="zh-CN"/>
        </w:rPr>
        <w:t>on is good enough to transmit UL data</w:t>
      </w:r>
      <w:r w:rsidR="00C30311">
        <w:rPr>
          <w:rFonts w:ascii="Arial" w:eastAsia="Arial Unicode MS" w:hAnsi="Arial"/>
          <w:kern w:val="0"/>
          <w:szCs w:val="20"/>
          <w:lang w:eastAsia="zh-CN"/>
        </w:rPr>
        <w:t xml:space="preserve"> successfully for the INACTIVE state UE. And the purpose of UL data volume checking is to make sure the pending UL data amount is small enough.</w:t>
      </w:r>
    </w:p>
    <w:p w:rsidR="00874799" w:rsidRPr="00C30311" w:rsidRDefault="00C30311" w:rsidP="001F3106">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During MT-SDT, there can be UL data transmission as well, e.g. L2 feedback, and buffered UL data/signalling. Therefore, it is better that the RSRP threshold and data volume threshold can also be checked for MT-SDT.</w:t>
      </w:r>
    </w:p>
    <w:p w:rsidR="00B5313C" w:rsidRDefault="00B5313C" w:rsidP="001F3106">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 xml:space="preserve">Proposal </w:t>
      </w:r>
      <w:r w:rsidR="00874799">
        <w:rPr>
          <w:rFonts w:ascii="Arial" w:eastAsia="Arial Unicode MS" w:hAnsi="Arial"/>
          <w:b/>
          <w:kern w:val="0"/>
          <w:szCs w:val="20"/>
          <w:lang w:eastAsia="zh-CN"/>
        </w:rPr>
        <w:t>4</w:t>
      </w:r>
      <w:r>
        <w:rPr>
          <w:rFonts w:ascii="Arial" w:eastAsia="Arial Unicode MS" w:hAnsi="Arial"/>
          <w:b/>
          <w:kern w:val="0"/>
          <w:szCs w:val="20"/>
          <w:lang w:eastAsia="zh-CN"/>
        </w:rPr>
        <w:t>: UE</w:t>
      </w:r>
      <w:r w:rsidR="00924BD0">
        <w:rPr>
          <w:rFonts w:ascii="Arial" w:eastAsia="Arial Unicode MS" w:hAnsi="Arial"/>
          <w:b/>
          <w:kern w:val="0"/>
          <w:szCs w:val="20"/>
          <w:lang w:eastAsia="zh-CN"/>
        </w:rPr>
        <w:t xml:space="preserve"> also</w:t>
      </w:r>
      <w:r>
        <w:rPr>
          <w:rFonts w:ascii="Arial" w:eastAsia="Arial Unicode MS" w:hAnsi="Arial"/>
          <w:b/>
          <w:kern w:val="0"/>
          <w:szCs w:val="20"/>
          <w:lang w:eastAsia="zh-CN"/>
        </w:rPr>
        <w:t xml:space="preserve"> check</w:t>
      </w:r>
      <w:r w:rsidR="00C30311">
        <w:rPr>
          <w:rFonts w:ascii="Arial" w:eastAsia="Arial Unicode MS" w:hAnsi="Arial"/>
          <w:b/>
          <w:kern w:val="0"/>
          <w:szCs w:val="20"/>
          <w:lang w:eastAsia="zh-CN"/>
        </w:rPr>
        <w:t>s</w:t>
      </w:r>
      <w:r>
        <w:rPr>
          <w:rFonts w:ascii="Arial" w:eastAsia="Arial Unicode MS" w:hAnsi="Arial"/>
          <w:b/>
          <w:kern w:val="0"/>
          <w:szCs w:val="20"/>
          <w:lang w:eastAsia="zh-CN"/>
        </w:rPr>
        <w:t xml:space="preserve"> RSRP</w:t>
      </w:r>
      <w:r w:rsidR="00276AFA">
        <w:rPr>
          <w:rFonts w:ascii="Arial" w:eastAsia="Arial Unicode MS" w:hAnsi="Arial"/>
          <w:b/>
          <w:kern w:val="0"/>
          <w:szCs w:val="20"/>
          <w:lang w:eastAsia="zh-CN"/>
        </w:rPr>
        <w:t xml:space="preserve"> </w:t>
      </w:r>
      <w:r w:rsidR="001127E2">
        <w:rPr>
          <w:rFonts w:ascii="Arial" w:eastAsia="Arial Unicode MS" w:hAnsi="Arial"/>
          <w:b/>
          <w:kern w:val="0"/>
          <w:szCs w:val="20"/>
          <w:lang w:eastAsia="zh-CN"/>
        </w:rPr>
        <w:t xml:space="preserve">threshold </w:t>
      </w:r>
      <w:r w:rsidR="00276AFA">
        <w:rPr>
          <w:rFonts w:ascii="Arial" w:eastAsia="Arial Unicode MS" w:hAnsi="Arial"/>
          <w:b/>
          <w:kern w:val="0"/>
          <w:szCs w:val="20"/>
          <w:lang w:eastAsia="zh-CN"/>
        </w:rPr>
        <w:t>and data volume</w:t>
      </w:r>
      <w:r w:rsidR="00C30311">
        <w:rPr>
          <w:rFonts w:ascii="Arial" w:eastAsia="Arial Unicode MS" w:hAnsi="Arial"/>
          <w:b/>
          <w:kern w:val="0"/>
          <w:szCs w:val="20"/>
          <w:lang w:eastAsia="zh-CN"/>
        </w:rPr>
        <w:t xml:space="preserve"> threshold</w:t>
      </w:r>
      <w:r>
        <w:rPr>
          <w:rFonts w:ascii="Arial" w:eastAsia="Arial Unicode MS" w:hAnsi="Arial"/>
          <w:b/>
          <w:kern w:val="0"/>
          <w:szCs w:val="20"/>
          <w:lang w:eastAsia="zh-CN"/>
        </w:rPr>
        <w:t xml:space="preserve"> for MT-SDT</w:t>
      </w:r>
      <w:r w:rsidR="00C30311">
        <w:rPr>
          <w:rFonts w:ascii="Arial" w:eastAsia="Arial Unicode MS" w:hAnsi="Arial"/>
          <w:b/>
          <w:kern w:val="0"/>
          <w:szCs w:val="20"/>
          <w:lang w:eastAsia="zh-CN"/>
        </w:rPr>
        <w:t>.</w:t>
      </w:r>
    </w:p>
    <w:p w:rsidR="00B5313C" w:rsidRDefault="00B5313C" w:rsidP="001F3106">
      <w:pPr>
        <w:widowControl/>
        <w:spacing w:before="120" w:afterLines="50" w:after="120"/>
        <w:rPr>
          <w:rFonts w:ascii="Arial" w:eastAsia="Arial Unicode MS" w:hAnsi="Arial"/>
          <w:b/>
          <w:kern w:val="0"/>
          <w:szCs w:val="20"/>
          <w:lang w:eastAsia="zh-CN"/>
        </w:rPr>
      </w:pPr>
    </w:p>
    <w:p w:rsidR="00B5313C" w:rsidRPr="002159E6" w:rsidRDefault="002159E6" w:rsidP="001F3106">
      <w:pPr>
        <w:widowControl/>
        <w:spacing w:before="120" w:afterLines="50" w:after="120"/>
        <w:rPr>
          <w:rFonts w:ascii="Arial" w:eastAsia="Arial Unicode MS" w:hAnsi="Arial"/>
          <w:kern w:val="0"/>
          <w:szCs w:val="20"/>
          <w:lang w:eastAsia="zh-CN"/>
        </w:rPr>
      </w:pPr>
      <w:r w:rsidRPr="002159E6">
        <w:rPr>
          <w:rFonts w:ascii="Arial" w:eastAsia="Arial Unicode MS" w:hAnsi="Arial" w:hint="eastAsia"/>
          <w:kern w:val="0"/>
          <w:szCs w:val="20"/>
          <w:lang w:eastAsia="zh-CN"/>
        </w:rPr>
        <w:t>A</w:t>
      </w:r>
      <w:r>
        <w:rPr>
          <w:rFonts w:ascii="Arial" w:eastAsia="Arial Unicode MS" w:hAnsi="Arial"/>
          <w:kern w:val="0"/>
          <w:szCs w:val="20"/>
          <w:lang w:eastAsia="zh-CN"/>
        </w:rPr>
        <w:t>s per the WID, RA-SDT can be supported for MT-SDT. For MT-SDT, there can be no UL data to transmit when MT-SDT is triggered, therefore there is no need to select RA-SDT resource for MT-SDT and instead legacy RA-resource can be selected for MT-SDT.</w:t>
      </w:r>
    </w:p>
    <w:p w:rsidR="00B5313C" w:rsidRDefault="00B5313C" w:rsidP="001F3106">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 xml:space="preserve">Proposal </w:t>
      </w:r>
      <w:r w:rsidR="00874799">
        <w:rPr>
          <w:rFonts w:ascii="Arial" w:eastAsia="Arial Unicode MS" w:hAnsi="Arial"/>
          <w:b/>
          <w:kern w:val="0"/>
          <w:szCs w:val="20"/>
          <w:lang w:eastAsia="zh-CN"/>
        </w:rPr>
        <w:t>5</w:t>
      </w:r>
      <w:r>
        <w:rPr>
          <w:rFonts w:ascii="Arial" w:eastAsia="Arial Unicode MS" w:hAnsi="Arial"/>
          <w:b/>
          <w:kern w:val="0"/>
          <w:szCs w:val="20"/>
          <w:lang w:eastAsia="zh-CN"/>
        </w:rPr>
        <w:t>: UE can select legacy RA-resource for MT-SDT.</w:t>
      </w:r>
    </w:p>
    <w:p w:rsidR="007C5FE4" w:rsidRDefault="007C5FE4" w:rsidP="007C5FE4">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3. Conclusion</w:t>
      </w:r>
    </w:p>
    <w:p w:rsidR="00905CDE" w:rsidRDefault="002638D0" w:rsidP="00E06B0F">
      <w:pPr>
        <w:widowControl/>
        <w:spacing w:before="120" w:afterLines="50" w:after="120"/>
        <w:rPr>
          <w:rFonts w:ascii="Arial" w:eastAsia="Arial Unicode MS" w:hAnsi="Arial"/>
          <w:kern w:val="0"/>
          <w:szCs w:val="20"/>
          <w:lang w:eastAsia="zh-CN"/>
        </w:rPr>
      </w:pPr>
      <w:r w:rsidRPr="002638D0">
        <w:rPr>
          <w:rFonts w:ascii="Arial" w:eastAsia="Arial Unicode MS" w:hAnsi="Arial"/>
          <w:kern w:val="0"/>
          <w:szCs w:val="20"/>
          <w:lang w:eastAsia="zh-CN"/>
        </w:rPr>
        <w:t xml:space="preserve">In this </w:t>
      </w:r>
      <w:r>
        <w:rPr>
          <w:rFonts w:ascii="Arial" w:eastAsia="Arial Unicode MS" w:hAnsi="Arial"/>
          <w:kern w:val="0"/>
          <w:szCs w:val="20"/>
          <w:lang w:eastAsia="zh-CN"/>
        </w:rPr>
        <w:t>p</w:t>
      </w:r>
      <w:r w:rsidRPr="002638D0">
        <w:rPr>
          <w:rFonts w:ascii="Arial" w:eastAsia="Arial Unicode MS" w:hAnsi="Arial"/>
          <w:kern w:val="0"/>
          <w:szCs w:val="20"/>
          <w:lang w:eastAsia="zh-CN"/>
        </w:rPr>
        <w:t>aper</w:t>
      </w:r>
      <w:r>
        <w:rPr>
          <w:rFonts w:ascii="Arial" w:eastAsia="Arial Unicode MS" w:hAnsi="Arial"/>
          <w:kern w:val="0"/>
          <w:szCs w:val="20"/>
          <w:lang w:eastAsia="zh-CN"/>
        </w:rPr>
        <w:t>, we provide our initial consideration on</w:t>
      </w:r>
      <w:r w:rsidR="002159E6">
        <w:rPr>
          <w:rFonts w:ascii="Arial" w:eastAsia="Arial Unicode MS" w:hAnsi="Arial"/>
          <w:kern w:val="0"/>
          <w:szCs w:val="20"/>
          <w:lang w:eastAsia="zh-CN"/>
        </w:rPr>
        <w:t xml:space="preserve"> MT-SDT procedure</w:t>
      </w:r>
      <w:r>
        <w:rPr>
          <w:rFonts w:ascii="Arial" w:eastAsia="Arial Unicode MS" w:hAnsi="Arial"/>
          <w:kern w:val="0"/>
          <w:szCs w:val="20"/>
          <w:lang w:eastAsia="zh-CN"/>
        </w:rPr>
        <w:t>, and have the following proposals:</w:t>
      </w:r>
    </w:p>
    <w:p w:rsidR="00C30311" w:rsidRDefault="00C30311" w:rsidP="00C30311">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Proposal 1: SPS is not considered for Rel-18 MT-SDT.</w:t>
      </w:r>
    </w:p>
    <w:p w:rsidR="009E0960" w:rsidRDefault="009E0960" w:rsidP="009E0960">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Proposal 2: To indicate MT-SDT in paging message, RAN2 choses from one of the following alternatives:</w:t>
      </w:r>
    </w:p>
    <w:p w:rsidR="009E0960" w:rsidRPr="00B5313C" w:rsidRDefault="009E0960" w:rsidP="009E0960">
      <w:pPr>
        <w:pStyle w:val="a7"/>
        <w:widowControl/>
        <w:numPr>
          <w:ilvl w:val="0"/>
          <w:numId w:val="5"/>
        </w:numPr>
        <w:spacing w:before="120" w:afterLines="50" w:after="120"/>
        <w:ind w:firstLineChars="0"/>
        <w:rPr>
          <w:rFonts w:ascii="Arial" w:eastAsia="Arial Unicode MS" w:hAnsi="Arial"/>
          <w:b/>
          <w:kern w:val="0"/>
          <w:szCs w:val="20"/>
          <w:lang w:eastAsia="zh-CN"/>
        </w:rPr>
      </w:pPr>
      <w:r w:rsidRPr="00B5313C">
        <w:rPr>
          <w:rFonts w:ascii="Arial" w:eastAsia="Arial Unicode MS" w:hAnsi="Arial"/>
          <w:b/>
          <w:kern w:val="0"/>
          <w:szCs w:val="20"/>
          <w:lang w:eastAsia="zh-CN"/>
        </w:rPr>
        <w:t xml:space="preserve">Alt 1: </w:t>
      </w:r>
      <w:r>
        <w:rPr>
          <w:rFonts w:ascii="Arial" w:eastAsia="Arial Unicode MS" w:hAnsi="Arial"/>
          <w:b/>
          <w:kern w:val="0"/>
          <w:szCs w:val="20"/>
          <w:lang w:eastAsia="zh-CN"/>
        </w:rPr>
        <w:t xml:space="preserve">Add </w:t>
      </w:r>
      <w:r w:rsidRPr="00B5313C">
        <w:rPr>
          <w:rFonts w:ascii="Arial" w:eastAsia="Arial Unicode MS" w:hAnsi="Arial"/>
          <w:b/>
          <w:kern w:val="0"/>
          <w:szCs w:val="20"/>
          <w:lang w:eastAsia="zh-CN"/>
        </w:rPr>
        <w:t>1 bit</w:t>
      </w:r>
      <w:r>
        <w:rPr>
          <w:rFonts w:ascii="Arial" w:eastAsia="Arial Unicode MS" w:hAnsi="Arial"/>
          <w:b/>
          <w:kern w:val="0"/>
          <w:szCs w:val="20"/>
          <w:lang w:eastAsia="zh-CN"/>
        </w:rPr>
        <w:t xml:space="preserve"> explicit</w:t>
      </w:r>
      <w:r w:rsidRPr="00B5313C">
        <w:rPr>
          <w:rFonts w:ascii="Arial" w:eastAsia="Arial Unicode MS" w:hAnsi="Arial"/>
          <w:b/>
          <w:kern w:val="0"/>
          <w:szCs w:val="20"/>
          <w:lang w:eastAsia="zh-CN"/>
        </w:rPr>
        <w:t xml:space="preserve"> MT-SDT indication in paging message</w:t>
      </w:r>
    </w:p>
    <w:p w:rsidR="009E0960" w:rsidRPr="00874799" w:rsidRDefault="009E0960" w:rsidP="009E0960">
      <w:pPr>
        <w:pStyle w:val="a7"/>
        <w:widowControl/>
        <w:numPr>
          <w:ilvl w:val="0"/>
          <w:numId w:val="5"/>
        </w:numPr>
        <w:spacing w:before="120" w:afterLines="50" w:after="120"/>
        <w:ind w:firstLineChars="0"/>
        <w:rPr>
          <w:rFonts w:ascii="Arial" w:eastAsia="Arial Unicode MS" w:hAnsi="Arial"/>
          <w:b/>
          <w:kern w:val="0"/>
          <w:szCs w:val="20"/>
          <w:lang w:eastAsia="zh-CN"/>
        </w:rPr>
      </w:pPr>
      <w:r w:rsidRPr="00B5313C">
        <w:rPr>
          <w:rFonts w:ascii="Arial" w:eastAsia="Arial Unicode MS" w:hAnsi="Arial"/>
          <w:b/>
          <w:kern w:val="0"/>
          <w:szCs w:val="20"/>
          <w:lang w:eastAsia="zh-CN"/>
        </w:rPr>
        <w:t>A</w:t>
      </w:r>
      <w:r w:rsidRPr="00874799">
        <w:rPr>
          <w:rFonts w:ascii="Arial" w:eastAsia="Arial Unicode MS" w:hAnsi="Arial"/>
          <w:b/>
          <w:kern w:val="0"/>
          <w:szCs w:val="20"/>
          <w:lang w:eastAsia="zh-CN"/>
        </w:rPr>
        <w:t xml:space="preserve">lt 2: Use </w:t>
      </w:r>
      <w:r>
        <w:rPr>
          <w:rFonts w:ascii="Arial" w:eastAsia="Arial Unicode MS" w:hAnsi="Arial"/>
          <w:b/>
          <w:kern w:val="0"/>
          <w:szCs w:val="20"/>
          <w:lang w:eastAsia="zh-CN"/>
        </w:rPr>
        <w:t xml:space="preserve">one new </w:t>
      </w:r>
      <w:r w:rsidRPr="00874799">
        <w:rPr>
          <w:rFonts w:ascii="Arial" w:eastAsia="Arial Unicode MS" w:hAnsi="Arial"/>
          <w:b/>
          <w:kern w:val="0"/>
          <w:szCs w:val="20"/>
          <w:lang w:eastAsia="zh-CN"/>
        </w:rPr>
        <w:t>MT-SDT specific RNTI as paging UE ID</w:t>
      </w:r>
    </w:p>
    <w:p w:rsidR="00924BD0" w:rsidRPr="00924BD0" w:rsidRDefault="00924BD0" w:rsidP="00924BD0">
      <w:pPr>
        <w:widowControl/>
        <w:spacing w:before="120" w:afterLines="50" w:after="120"/>
        <w:rPr>
          <w:rFonts w:ascii="Arial" w:eastAsia="Arial Unicode MS" w:hAnsi="Arial"/>
          <w:b/>
          <w:kern w:val="0"/>
          <w:szCs w:val="20"/>
          <w:lang w:eastAsia="zh-CN"/>
        </w:rPr>
      </w:pPr>
      <w:r w:rsidRPr="00924BD0">
        <w:rPr>
          <w:rFonts w:ascii="Arial" w:eastAsia="Arial Unicode MS" w:hAnsi="Arial" w:hint="eastAsia"/>
          <w:b/>
          <w:kern w:val="0"/>
          <w:szCs w:val="20"/>
          <w:lang w:eastAsia="zh-CN"/>
        </w:rPr>
        <w:t>P</w:t>
      </w:r>
      <w:r w:rsidR="002E1E68">
        <w:rPr>
          <w:rFonts w:ascii="Arial" w:eastAsia="Arial Unicode MS" w:hAnsi="Arial"/>
          <w:b/>
          <w:kern w:val="0"/>
          <w:szCs w:val="20"/>
          <w:lang w:eastAsia="zh-CN"/>
        </w:rPr>
        <w:t>roposal 3: RAN2</w:t>
      </w:r>
      <w:r w:rsidRPr="00924BD0">
        <w:rPr>
          <w:rFonts w:ascii="Arial" w:eastAsia="Arial Unicode MS" w:hAnsi="Arial"/>
          <w:b/>
          <w:kern w:val="0"/>
          <w:szCs w:val="20"/>
          <w:lang w:eastAsia="zh-CN"/>
        </w:rPr>
        <w:t xml:space="preserve"> discuss</w:t>
      </w:r>
      <w:r w:rsidR="002E1E68">
        <w:rPr>
          <w:rFonts w:ascii="Arial" w:eastAsia="Arial Unicode MS" w:hAnsi="Arial"/>
          <w:b/>
          <w:kern w:val="0"/>
          <w:szCs w:val="20"/>
          <w:lang w:eastAsia="zh-CN"/>
        </w:rPr>
        <w:t>es</w:t>
      </w:r>
      <w:r w:rsidRPr="00924BD0">
        <w:rPr>
          <w:rFonts w:ascii="Arial" w:eastAsia="Arial Unicode MS" w:hAnsi="Arial"/>
          <w:b/>
          <w:kern w:val="0"/>
          <w:szCs w:val="20"/>
          <w:lang w:eastAsia="zh-CN"/>
        </w:rPr>
        <w:t xml:space="preserve"> whether to configure MT-SDT radio bearers separately.</w:t>
      </w:r>
    </w:p>
    <w:p w:rsidR="00924BD0" w:rsidRPr="00924BD0" w:rsidRDefault="00924BD0" w:rsidP="00924BD0">
      <w:pPr>
        <w:widowControl/>
        <w:spacing w:before="120" w:afterLines="50" w:after="120"/>
        <w:rPr>
          <w:rFonts w:ascii="Arial" w:eastAsia="Arial Unicode MS" w:hAnsi="Arial"/>
          <w:b/>
          <w:kern w:val="0"/>
          <w:szCs w:val="20"/>
          <w:lang w:eastAsia="zh-CN"/>
        </w:rPr>
      </w:pPr>
      <w:r w:rsidRPr="00924BD0">
        <w:rPr>
          <w:rFonts w:ascii="Arial" w:eastAsia="Arial Unicode MS" w:hAnsi="Arial"/>
          <w:b/>
          <w:kern w:val="0"/>
          <w:szCs w:val="20"/>
          <w:lang w:eastAsia="zh-CN"/>
        </w:rPr>
        <w:t>Proposal 4: UE also checks RSRP threshold and data volume threshold for MT-SDT.</w:t>
      </w:r>
    </w:p>
    <w:p w:rsidR="002638D0" w:rsidRPr="002638D0" w:rsidRDefault="002159E6" w:rsidP="00E06B0F">
      <w:pPr>
        <w:widowControl/>
        <w:spacing w:before="120" w:afterLines="50" w:after="120"/>
        <w:rPr>
          <w:rFonts w:ascii="Arial" w:eastAsia="Arial Unicode MS" w:hAnsi="Arial"/>
          <w:kern w:val="0"/>
          <w:szCs w:val="20"/>
          <w:lang w:eastAsia="zh-CN"/>
        </w:rPr>
      </w:pPr>
      <w:r>
        <w:rPr>
          <w:rFonts w:ascii="Arial" w:eastAsia="Arial Unicode MS" w:hAnsi="Arial"/>
          <w:b/>
          <w:kern w:val="0"/>
          <w:szCs w:val="20"/>
          <w:lang w:eastAsia="zh-CN"/>
        </w:rPr>
        <w:t>Proposal 5: UE can select legacy RA-resource for MT-SDT.</w:t>
      </w:r>
    </w:p>
    <w:p w:rsidR="004943BB" w:rsidRDefault="006B2A7B" w:rsidP="00565AE4">
      <w:pPr>
        <w:keepNext/>
        <w:keepLines/>
        <w:widowControl/>
        <w:pBdr>
          <w:top w:val="single" w:sz="12" w:space="3" w:color="auto"/>
        </w:pBdr>
        <w:tabs>
          <w:tab w:val="right" w:pos="1750"/>
        </w:tabs>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Pr>
          <w:rFonts w:ascii="Arial" w:eastAsia="Arial Unicode MS" w:hAnsi="Arial"/>
          <w:kern w:val="0"/>
          <w:sz w:val="32"/>
          <w:szCs w:val="20"/>
        </w:rPr>
        <w:t>Reference</w:t>
      </w:r>
    </w:p>
    <w:p w:rsidR="00565AE4" w:rsidRPr="00C249E4" w:rsidRDefault="00565AE4" w:rsidP="00565AE4">
      <w:pPr>
        <w:widowControl/>
        <w:spacing w:before="120" w:afterLines="50" w:after="120"/>
        <w:rPr>
          <w:rFonts w:ascii="Arial" w:eastAsia="Arial Unicode MS" w:hAnsi="Arial"/>
          <w:kern w:val="0"/>
          <w:sz w:val="20"/>
          <w:szCs w:val="20"/>
          <w:lang w:eastAsia="zh-CN"/>
        </w:rPr>
      </w:pPr>
      <w:r>
        <w:rPr>
          <w:rFonts w:ascii="Arial" w:eastAsia="Arial Unicode MS" w:hAnsi="Arial"/>
          <w:kern w:val="0"/>
          <w:sz w:val="20"/>
          <w:szCs w:val="20"/>
          <w:lang w:eastAsia="zh-CN"/>
        </w:rPr>
        <w:t xml:space="preserve">[1] </w:t>
      </w:r>
      <w:r w:rsidR="002159E6" w:rsidRPr="002159E6">
        <w:rPr>
          <w:rFonts w:ascii="Arial" w:eastAsia="Arial Unicode MS" w:hAnsi="Arial"/>
          <w:kern w:val="0"/>
          <w:sz w:val="20"/>
          <w:szCs w:val="20"/>
          <w:lang w:eastAsia="zh-CN"/>
        </w:rPr>
        <w:t>RP-213583</w:t>
      </w:r>
      <w:r>
        <w:rPr>
          <w:rFonts w:ascii="Arial" w:eastAsia="Arial Unicode MS" w:hAnsi="Arial"/>
          <w:kern w:val="0"/>
          <w:sz w:val="20"/>
          <w:szCs w:val="20"/>
          <w:lang w:eastAsia="zh-CN"/>
        </w:rPr>
        <w:t xml:space="preserve">, </w:t>
      </w:r>
      <w:r w:rsidR="002159E6" w:rsidRPr="002159E6">
        <w:rPr>
          <w:rFonts w:ascii="Arial" w:eastAsia="Arial Unicode MS" w:hAnsi="Arial"/>
          <w:kern w:val="0"/>
          <w:sz w:val="20"/>
          <w:szCs w:val="20"/>
          <w:lang w:eastAsia="zh-CN"/>
        </w:rPr>
        <w:t>New WI: Mobile Terminated-Small Data Transmission (MT-SDT) for NR</w:t>
      </w:r>
      <w:r w:rsidR="002159E6">
        <w:rPr>
          <w:rFonts w:ascii="Arial" w:eastAsia="Arial Unicode MS" w:hAnsi="Arial"/>
          <w:kern w:val="0"/>
          <w:sz w:val="20"/>
          <w:szCs w:val="20"/>
          <w:lang w:eastAsia="zh-CN"/>
        </w:rPr>
        <w:t>.</w:t>
      </w:r>
    </w:p>
    <w:p w:rsidR="00347628" w:rsidRPr="008B3B96" w:rsidRDefault="00347628" w:rsidP="00347628">
      <w:pPr>
        <w:widowControl/>
        <w:spacing w:before="120"/>
        <w:rPr>
          <w:rFonts w:ascii="Arial" w:eastAsia="等线" w:hAnsi="Arial"/>
          <w:kern w:val="0"/>
          <w:sz w:val="20"/>
          <w:szCs w:val="20"/>
          <w:lang w:eastAsia="zh-CN"/>
        </w:rPr>
      </w:pPr>
    </w:p>
    <w:sectPr w:rsidR="00347628" w:rsidRPr="008B3B96"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1B53" w:rsidRDefault="00831B53" w:rsidP="006D4BFE">
      <w:r>
        <w:separator/>
      </w:r>
    </w:p>
  </w:endnote>
  <w:endnote w:type="continuationSeparator" w:id="0">
    <w:p w:rsidR="00831B53" w:rsidRDefault="00831B53"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1B53" w:rsidRDefault="00831B53" w:rsidP="006D4BFE">
      <w:r>
        <w:separator/>
      </w:r>
    </w:p>
  </w:footnote>
  <w:footnote w:type="continuationSeparator" w:id="0">
    <w:p w:rsidR="00831B53" w:rsidRDefault="00831B53"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243E4"/>
    <w:multiLevelType w:val="hybridMultilevel"/>
    <w:tmpl w:val="9AD219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AE0152"/>
    <w:multiLevelType w:val="hybridMultilevel"/>
    <w:tmpl w:val="2B48BA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0901EDF"/>
    <w:multiLevelType w:val="hybridMultilevel"/>
    <w:tmpl w:val="3604B6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CA514EF"/>
    <w:multiLevelType w:val="hybridMultilevel"/>
    <w:tmpl w:val="89F02E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D9F4A6B"/>
    <w:multiLevelType w:val="hybridMultilevel"/>
    <w:tmpl w:val="557AA3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6"/>
  </w:num>
  <w:num w:numId="3">
    <w:abstractNumId w:val="4"/>
  </w:num>
  <w:num w:numId="4">
    <w:abstractNumId w:val="0"/>
  </w:num>
  <w:num w:numId="5">
    <w:abstractNumId w:val="5"/>
  </w:num>
  <w:num w:numId="6">
    <w:abstractNumId w:val="1"/>
  </w:num>
  <w:num w:numId="7">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0853"/>
    <w:rsid w:val="00001EF2"/>
    <w:rsid w:val="00002D89"/>
    <w:rsid w:val="000063D0"/>
    <w:rsid w:val="00006B8A"/>
    <w:rsid w:val="000101E5"/>
    <w:rsid w:val="000107A5"/>
    <w:rsid w:val="00011E27"/>
    <w:rsid w:val="00011FD6"/>
    <w:rsid w:val="0001222A"/>
    <w:rsid w:val="000132A0"/>
    <w:rsid w:val="000162A9"/>
    <w:rsid w:val="000164C5"/>
    <w:rsid w:val="00021B18"/>
    <w:rsid w:val="00021FCB"/>
    <w:rsid w:val="00024641"/>
    <w:rsid w:val="00024CCF"/>
    <w:rsid w:val="000342F3"/>
    <w:rsid w:val="00035A9F"/>
    <w:rsid w:val="00036180"/>
    <w:rsid w:val="00041F15"/>
    <w:rsid w:val="00044796"/>
    <w:rsid w:val="00044B11"/>
    <w:rsid w:val="00044BD5"/>
    <w:rsid w:val="00045A00"/>
    <w:rsid w:val="00045A4E"/>
    <w:rsid w:val="00045D82"/>
    <w:rsid w:val="000535A6"/>
    <w:rsid w:val="000547E5"/>
    <w:rsid w:val="000644F8"/>
    <w:rsid w:val="000650EC"/>
    <w:rsid w:val="00065B51"/>
    <w:rsid w:val="00070BA2"/>
    <w:rsid w:val="00071AAA"/>
    <w:rsid w:val="00072793"/>
    <w:rsid w:val="00073827"/>
    <w:rsid w:val="00074BBE"/>
    <w:rsid w:val="00075910"/>
    <w:rsid w:val="00076CF1"/>
    <w:rsid w:val="000770FC"/>
    <w:rsid w:val="0008267E"/>
    <w:rsid w:val="0008388F"/>
    <w:rsid w:val="00084274"/>
    <w:rsid w:val="000843C2"/>
    <w:rsid w:val="0008659D"/>
    <w:rsid w:val="00090A86"/>
    <w:rsid w:val="000A29AD"/>
    <w:rsid w:val="000A300F"/>
    <w:rsid w:val="000A464D"/>
    <w:rsid w:val="000A5660"/>
    <w:rsid w:val="000A673A"/>
    <w:rsid w:val="000B1049"/>
    <w:rsid w:val="000B4E52"/>
    <w:rsid w:val="000B65FA"/>
    <w:rsid w:val="000B6D7A"/>
    <w:rsid w:val="000B6DBB"/>
    <w:rsid w:val="000C19EB"/>
    <w:rsid w:val="000C5075"/>
    <w:rsid w:val="000D33CC"/>
    <w:rsid w:val="000D4EEB"/>
    <w:rsid w:val="000D7D47"/>
    <w:rsid w:val="000E0746"/>
    <w:rsid w:val="000E21E8"/>
    <w:rsid w:val="000E54BE"/>
    <w:rsid w:val="000E5A58"/>
    <w:rsid w:val="000E6282"/>
    <w:rsid w:val="000F2270"/>
    <w:rsid w:val="000F48B8"/>
    <w:rsid w:val="001002AB"/>
    <w:rsid w:val="00100A0F"/>
    <w:rsid w:val="00100C1E"/>
    <w:rsid w:val="001052D6"/>
    <w:rsid w:val="00105D7E"/>
    <w:rsid w:val="00106440"/>
    <w:rsid w:val="00106B26"/>
    <w:rsid w:val="0011270D"/>
    <w:rsid w:val="00112729"/>
    <w:rsid w:val="001127E2"/>
    <w:rsid w:val="001131F7"/>
    <w:rsid w:val="00114D77"/>
    <w:rsid w:val="00116915"/>
    <w:rsid w:val="00120220"/>
    <w:rsid w:val="001202E9"/>
    <w:rsid w:val="0012190F"/>
    <w:rsid w:val="001238D6"/>
    <w:rsid w:val="0012553E"/>
    <w:rsid w:val="001256C7"/>
    <w:rsid w:val="0012640B"/>
    <w:rsid w:val="001308ED"/>
    <w:rsid w:val="00130D3E"/>
    <w:rsid w:val="00132642"/>
    <w:rsid w:val="0013520B"/>
    <w:rsid w:val="00140D84"/>
    <w:rsid w:val="001419BC"/>
    <w:rsid w:val="00142460"/>
    <w:rsid w:val="00150533"/>
    <w:rsid w:val="00151D38"/>
    <w:rsid w:val="001554DD"/>
    <w:rsid w:val="001558A7"/>
    <w:rsid w:val="00156A15"/>
    <w:rsid w:val="00166B19"/>
    <w:rsid w:val="001706AF"/>
    <w:rsid w:val="001720BA"/>
    <w:rsid w:val="00175A31"/>
    <w:rsid w:val="001765DF"/>
    <w:rsid w:val="001778C4"/>
    <w:rsid w:val="00177A3F"/>
    <w:rsid w:val="001852C3"/>
    <w:rsid w:val="00185514"/>
    <w:rsid w:val="00185608"/>
    <w:rsid w:val="0018691C"/>
    <w:rsid w:val="00190B55"/>
    <w:rsid w:val="00190CC4"/>
    <w:rsid w:val="00191BD1"/>
    <w:rsid w:val="0019233C"/>
    <w:rsid w:val="00195DF1"/>
    <w:rsid w:val="0019637C"/>
    <w:rsid w:val="00196811"/>
    <w:rsid w:val="00196864"/>
    <w:rsid w:val="001A2A6C"/>
    <w:rsid w:val="001A337B"/>
    <w:rsid w:val="001A3A44"/>
    <w:rsid w:val="001A41E9"/>
    <w:rsid w:val="001A4636"/>
    <w:rsid w:val="001A6B92"/>
    <w:rsid w:val="001B075B"/>
    <w:rsid w:val="001B2FE3"/>
    <w:rsid w:val="001B3D19"/>
    <w:rsid w:val="001B3FA5"/>
    <w:rsid w:val="001B53B8"/>
    <w:rsid w:val="001B61F3"/>
    <w:rsid w:val="001C320D"/>
    <w:rsid w:val="001C3AA9"/>
    <w:rsid w:val="001C463E"/>
    <w:rsid w:val="001C70DF"/>
    <w:rsid w:val="001D080E"/>
    <w:rsid w:val="001D47C1"/>
    <w:rsid w:val="001D78C7"/>
    <w:rsid w:val="001E2ADD"/>
    <w:rsid w:val="001E4511"/>
    <w:rsid w:val="001E6DF8"/>
    <w:rsid w:val="001E77DA"/>
    <w:rsid w:val="001F0F24"/>
    <w:rsid w:val="001F3106"/>
    <w:rsid w:val="001F35E0"/>
    <w:rsid w:val="001F64B0"/>
    <w:rsid w:val="001F6B87"/>
    <w:rsid w:val="00200E97"/>
    <w:rsid w:val="00202C74"/>
    <w:rsid w:val="00203319"/>
    <w:rsid w:val="002054C5"/>
    <w:rsid w:val="0021029A"/>
    <w:rsid w:val="00212C74"/>
    <w:rsid w:val="002146B3"/>
    <w:rsid w:val="0021515D"/>
    <w:rsid w:val="002159E6"/>
    <w:rsid w:val="002167B4"/>
    <w:rsid w:val="00216BC5"/>
    <w:rsid w:val="00220458"/>
    <w:rsid w:val="002227EC"/>
    <w:rsid w:val="00233C95"/>
    <w:rsid w:val="00234187"/>
    <w:rsid w:val="00234B12"/>
    <w:rsid w:val="0023733B"/>
    <w:rsid w:val="0023751B"/>
    <w:rsid w:val="0023798D"/>
    <w:rsid w:val="0024120B"/>
    <w:rsid w:val="002423FF"/>
    <w:rsid w:val="00242B7D"/>
    <w:rsid w:val="00242F8F"/>
    <w:rsid w:val="00243F24"/>
    <w:rsid w:val="00244AE4"/>
    <w:rsid w:val="0024540F"/>
    <w:rsid w:val="00245FFE"/>
    <w:rsid w:val="002479F4"/>
    <w:rsid w:val="00250956"/>
    <w:rsid w:val="002519AC"/>
    <w:rsid w:val="002531C8"/>
    <w:rsid w:val="00257065"/>
    <w:rsid w:val="0025734F"/>
    <w:rsid w:val="00261B4B"/>
    <w:rsid w:val="00261E38"/>
    <w:rsid w:val="00263168"/>
    <w:rsid w:val="00263879"/>
    <w:rsid w:val="002638D0"/>
    <w:rsid w:val="00265470"/>
    <w:rsid w:val="002744CC"/>
    <w:rsid w:val="00275713"/>
    <w:rsid w:val="00276AFA"/>
    <w:rsid w:val="002772E5"/>
    <w:rsid w:val="002772EE"/>
    <w:rsid w:val="002815DA"/>
    <w:rsid w:val="00281BB0"/>
    <w:rsid w:val="002849A6"/>
    <w:rsid w:val="00286011"/>
    <w:rsid w:val="002901A3"/>
    <w:rsid w:val="00291914"/>
    <w:rsid w:val="00292AAE"/>
    <w:rsid w:val="00293EEB"/>
    <w:rsid w:val="00295E16"/>
    <w:rsid w:val="0029731B"/>
    <w:rsid w:val="00297E8B"/>
    <w:rsid w:val="002A079F"/>
    <w:rsid w:val="002A121C"/>
    <w:rsid w:val="002A12BC"/>
    <w:rsid w:val="002A13F6"/>
    <w:rsid w:val="002A49E2"/>
    <w:rsid w:val="002A7797"/>
    <w:rsid w:val="002B1CD8"/>
    <w:rsid w:val="002B557A"/>
    <w:rsid w:val="002B5B7E"/>
    <w:rsid w:val="002B6DE2"/>
    <w:rsid w:val="002C1831"/>
    <w:rsid w:val="002C2602"/>
    <w:rsid w:val="002C75A6"/>
    <w:rsid w:val="002C7727"/>
    <w:rsid w:val="002D0A01"/>
    <w:rsid w:val="002D0ECD"/>
    <w:rsid w:val="002D597A"/>
    <w:rsid w:val="002D665A"/>
    <w:rsid w:val="002D68DD"/>
    <w:rsid w:val="002E0DA6"/>
    <w:rsid w:val="002E1E68"/>
    <w:rsid w:val="002F56C5"/>
    <w:rsid w:val="00300A51"/>
    <w:rsid w:val="00302262"/>
    <w:rsid w:val="0030227F"/>
    <w:rsid w:val="003046CF"/>
    <w:rsid w:val="00305EC8"/>
    <w:rsid w:val="00307031"/>
    <w:rsid w:val="00310DB1"/>
    <w:rsid w:val="00311682"/>
    <w:rsid w:val="00312527"/>
    <w:rsid w:val="00312A45"/>
    <w:rsid w:val="00313709"/>
    <w:rsid w:val="00314996"/>
    <w:rsid w:val="003157D7"/>
    <w:rsid w:val="00316C81"/>
    <w:rsid w:val="00317508"/>
    <w:rsid w:val="00317515"/>
    <w:rsid w:val="003236A7"/>
    <w:rsid w:val="00323944"/>
    <w:rsid w:val="00323A2E"/>
    <w:rsid w:val="00323B93"/>
    <w:rsid w:val="00324F45"/>
    <w:rsid w:val="00325981"/>
    <w:rsid w:val="003339E9"/>
    <w:rsid w:val="00335376"/>
    <w:rsid w:val="00337054"/>
    <w:rsid w:val="0033712B"/>
    <w:rsid w:val="00337D5C"/>
    <w:rsid w:val="003432DC"/>
    <w:rsid w:val="003442D2"/>
    <w:rsid w:val="00344E1B"/>
    <w:rsid w:val="00347628"/>
    <w:rsid w:val="00351FBA"/>
    <w:rsid w:val="0035584D"/>
    <w:rsid w:val="00356C3E"/>
    <w:rsid w:val="00363131"/>
    <w:rsid w:val="00366869"/>
    <w:rsid w:val="00374DDA"/>
    <w:rsid w:val="0037563C"/>
    <w:rsid w:val="00375685"/>
    <w:rsid w:val="00376CCF"/>
    <w:rsid w:val="00377274"/>
    <w:rsid w:val="003804E5"/>
    <w:rsid w:val="00381442"/>
    <w:rsid w:val="00381C7A"/>
    <w:rsid w:val="003849FD"/>
    <w:rsid w:val="00384DDC"/>
    <w:rsid w:val="00386369"/>
    <w:rsid w:val="003939F5"/>
    <w:rsid w:val="00397606"/>
    <w:rsid w:val="003A2300"/>
    <w:rsid w:val="003A2794"/>
    <w:rsid w:val="003A4D04"/>
    <w:rsid w:val="003A623E"/>
    <w:rsid w:val="003A6B2C"/>
    <w:rsid w:val="003B2A00"/>
    <w:rsid w:val="003B32A3"/>
    <w:rsid w:val="003B3C06"/>
    <w:rsid w:val="003B5135"/>
    <w:rsid w:val="003B7302"/>
    <w:rsid w:val="003B7559"/>
    <w:rsid w:val="003C0296"/>
    <w:rsid w:val="003C1496"/>
    <w:rsid w:val="003C5FCA"/>
    <w:rsid w:val="003C612C"/>
    <w:rsid w:val="003C6267"/>
    <w:rsid w:val="003C6838"/>
    <w:rsid w:val="003D253A"/>
    <w:rsid w:val="003D2A83"/>
    <w:rsid w:val="003D4587"/>
    <w:rsid w:val="003D4C0D"/>
    <w:rsid w:val="003E16F6"/>
    <w:rsid w:val="003E4405"/>
    <w:rsid w:val="003E4B15"/>
    <w:rsid w:val="003E4E78"/>
    <w:rsid w:val="003E6D59"/>
    <w:rsid w:val="003E7D59"/>
    <w:rsid w:val="003F29E2"/>
    <w:rsid w:val="003F4BBA"/>
    <w:rsid w:val="003F7876"/>
    <w:rsid w:val="00400806"/>
    <w:rsid w:val="00403ADA"/>
    <w:rsid w:val="004118CB"/>
    <w:rsid w:val="00413558"/>
    <w:rsid w:val="00414B80"/>
    <w:rsid w:val="00421B3A"/>
    <w:rsid w:val="004239CC"/>
    <w:rsid w:val="00426C8A"/>
    <w:rsid w:val="00427628"/>
    <w:rsid w:val="00430A7A"/>
    <w:rsid w:val="004328B2"/>
    <w:rsid w:val="00434917"/>
    <w:rsid w:val="00434EAC"/>
    <w:rsid w:val="004369BC"/>
    <w:rsid w:val="00441B75"/>
    <w:rsid w:val="00446DDF"/>
    <w:rsid w:val="004475C6"/>
    <w:rsid w:val="004501F0"/>
    <w:rsid w:val="00453E19"/>
    <w:rsid w:val="00454A12"/>
    <w:rsid w:val="004556FD"/>
    <w:rsid w:val="004562F3"/>
    <w:rsid w:val="00456DF4"/>
    <w:rsid w:val="00460AEA"/>
    <w:rsid w:val="00461703"/>
    <w:rsid w:val="00470089"/>
    <w:rsid w:val="00470BB4"/>
    <w:rsid w:val="00481048"/>
    <w:rsid w:val="0048461A"/>
    <w:rsid w:val="00487738"/>
    <w:rsid w:val="00490084"/>
    <w:rsid w:val="004910E5"/>
    <w:rsid w:val="004931F4"/>
    <w:rsid w:val="004943BB"/>
    <w:rsid w:val="004A5824"/>
    <w:rsid w:val="004A6548"/>
    <w:rsid w:val="004A6E4A"/>
    <w:rsid w:val="004B1EAB"/>
    <w:rsid w:val="004B3CBF"/>
    <w:rsid w:val="004B57CC"/>
    <w:rsid w:val="004B6149"/>
    <w:rsid w:val="004C0067"/>
    <w:rsid w:val="004C2DB6"/>
    <w:rsid w:val="004C3336"/>
    <w:rsid w:val="004C5484"/>
    <w:rsid w:val="004C573E"/>
    <w:rsid w:val="004D1EDB"/>
    <w:rsid w:val="004D210E"/>
    <w:rsid w:val="004D3704"/>
    <w:rsid w:val="004D59E6"/>
    <w:rsid w:val="004E0401"/>
    <w:rsid w:val="004F1038"/>
    <w:rsid w:val="004F521F"/>
    <w:rsid w:val="004F7E8F"/>
    <w:rsid w:val="004F7FE0"/>
    <w:rsid w:val="00503AAD"/>
    <w:rsid w:val="00507A41"/>
    <w:rsid w:val="00507CCA"/>
    <w:rsid w:val="00507E7A"/>
    <w:rsid w:val="00510C00"/>
    <w:rsid w:val="005117E8"/>
    <w:rsid w:val="00511E4A"/>
    <w:rsid w:val="0051487B"/>
    <w:rsid w:val="00521FBA"/>
    <w:rsid w:val="00523647"/>
    <w:rsid w:val="00524803"/>
    <w:rsid w:val="00524828"/>
    <w:rsid w:val="0052506F"/>
    <w:rsid w:val="0052721F"/>
    <w:rsid w:val="005272F1"/>
    <w:rsid w:val="0052793B"/>
    <w:rsid w:val="00530C0C"/>
    <w:rsid w:val="00531773"/>
    <w:rsid w:val="00534298"/>
    <w:rsid w:val="005373A2"/>
    <w:rsid w:val="00541921"/>
    <w:rsid w:val="00541DE6"/>
    <w:rsid w:val="00542147"/>
    <w:rsid w:val="00542651"/>
    <w:rsid w:val="005442CF"/>
    <w:rsid w:val="005455DE"/>
    <w:rsid w:val="00545C40"/>
    <w:rsid w:val="005465E8"/>
    <w:rsid w:val="0055010F"/>
    <w:rsid w:val="00553AB5"/>
    <w:rsid w:val="005558C2"/>
    <w:rsid w:val="00557665"/>
    <w:rsid w:val="00563930"/>
    <w:rsid w:val="00565AE4"/>
    <w:rsid w:val="00566078"/>
    <w:rsid w:val="00566117"/>
    <w:rsid w:val="005667AA"/>
    <w:rsid w:val="00570E23"/>
    <w:rsid w:val="005735AB"/>
    <w:rsid w:val="00574DB8"/>
    <w:rsid w:val="00581FED"/>
    <w:rsid w:val="00584E7B"/>
    <w:rsid w:val="0058642D"/>
    <w:rsid w:val="00586906"/>
    <w:rsid w:val="0059513D"/>
    <w:rsid w:val="00595AB2"/>
    <w:rsid w:val="005B12B5"/>
    <w:rsid w:val="005B2490"/>
    <w:rsid w:val="005B2599"/>
    <w:rsid w:val="005B4728"/>
    <w:rsid w:val="005B54AD"/>
    <w:rsid w:val="005B6DAB"/>
    <w:rsid w:val="005B7830"/>
    <w:rsid w:val="005C0C6C"/>
    <w:rsid w:val="005C0F74"/>
    <w:rsid w:val="005C1781"/>
    <w:rsid w:val="005D01F7"/>
    <w:rsid w:val="005D0615"/>
    <w:rsid w:val="005D0955"/>
    <w:rsid w:val="005D67E9"/>
    <w:rsid w:val="005D70F3"/>
    <w:rsid w:val="005E05CC"/>
    <w:rsid w:val="005E15AD"/>
    <w:rsid w:val="005E200F"/>
    <w:rsid w:val="005E627D"/>
    <w:rsid w:val="005E7C66"/>
    <w:rsid w:val="005F1543"/>
    <w:rsid w:val="005F4254"/>
    <w:rsid w:val="005F4F47"/>
    <w:rsid w:val="005F52FC"/>
    <w:rsid w:val="006033C2"/>
    <w:rsid w:val="00604678"/>
    <w:rsid w:val="00605B52"/>
    <w:rsid w:val="0060607D"/>
    <w:rsid w:val="00607EB6"/>
    <w:rsid w:val="00613790"/>
    <w:rsid w:val="00614B7F"/>
    <w:rsid w:val="006162B7"/>
    <w:rsid w:val="00616CD6"/>
    <w:rsid w:val="00620740"/>
    <w:rsid w:val="00621A84"/>
    <w:rsid w:val="00622183"/>
    <w:rsid w:val="0062444C"/>
    <w:rsid w:val="00625D00"/>
    <w:rsid w:val="0063039F"/>
    <w:rsid w:val="0063175C"/>
    <w:rsid w:val="00631E42"/>
    <w:rsid w:val="006375E6"/>
    <w:rsid w:val="00640918"/>
    <w:rsid w:val="00640FB7"/>
    <w:rsid w:val="00644849"/>
    <w:rsid w:val="0065035A"/>
    <w:rsid w:val="0065058B"/>
    <w:rsid w:val="00651A4E"/>
    <w:rsid w:val="00656BBE"/>
    <w:rsid w:val="00657174"/>
    <w:rsid w:val="006604D1"/>
    <w:rsid w:val="0066233C"/>
    <w:rsid w:val="00662E61"/>
    <w:rsid w:val="00666893"/>
    <w:rsid w:val="00666F3D"/>
    <w:rsid w:val="00670E97"/>
    <w:rsid w:val="00673A7D"/>
    <w:rsid w:val="00673EE2"/>
    <w:rsid w:val="00674E7B"/>
    <w:rsid w:val="00676833"/>
    <w:rsid w:val="00676857"/>
    <w:rsid w:val="00681640"/>
    <w:rsid w:val="00682D7F"/>
    <w:rsid w:val="00683198"/>
    <w:rsid w:val="006847A6"/>
    <w:rsid w:val="00685934"/>
    <w:rsid w:val="00687475"/>
    <w:rsid w:val="00695151"/>
    <w:rsid w:val="006A2A20"/>
    <w:rsid w:val="006A3B79"/>
    <w:rsid w:val="006A4477"/>
    <w:rsid w:val="006A5164"/>
    <w:rsid w:val="006A58AE"/>
    <w:rsid w:val="006B052A"/>
    <w:rsid w:val="006B1EBC"/>
    <w:rsid w:val="006B2794"/>
    <w:rsid w:val="006B2A7B"/>
    <w:rsid w:val="006B4175"/>
    <w:rsid w:val="006B77B0"/>
    <w:rsid w:val="006C15DD"/>
    <w:rsid w:val="006C545A"/>
    <w:rsid w:val="006D1C45"/>
    <w:rsid w:val="006D2D99"/>
    <w:rsid w:val="006D4BFE"/>
    <w:rsid w:val="006D547F"/>
    <w:rsid w:val="006D54F7"/>
    <w:rsid w:val="006D70BC"/>
    <w:rsid w:val="006D711F"/>
    <w:rsid w:val="006E04EF"/>
    <w:rsid w:val="006E0E34"/>
    <w:rsid w:val="006E3385"/>
    <w:rsid w:val="006E7633"/>
    <w:rsid w:val="006F52B4"/>
    <w:rsid w:val="006F5D01"/>
    <w:rsid w:val="007017E1"/>
    <w:rsid w:val="00706F19"/>
    <w:rsid w:val="00707326"/>
    <w:rsid w:val="007077DA"/>
    <w:rsid w:val="00707DD4"/>
    <w:rsid w:val="00711BBB"/>
    <w:rsid w:val="0071414F"/>
    <w:rsid w:val="0071583C"/>
    <w:rsid w:val="00717919"/>
    <w:rsid w:val="0072182E"/>
    <w:rsid w:val="0072453D"/>
    <w:rsid w:val="007252C7"/>
    <w:rsid w:val="00725F92"/>
    <w:rsid w:val="00732DF1"/>
    <w:rsid w:val="00732F1B"/>
    <w:rsid w:val="0073756A"/>
    <w:rsid w:val="00740BC5"/>
    <w:rsid w:val="007415C8"/>
    <w:rsid w:val="00744032"/>
    <w:rsid w:val="007449F6"/>
    <w:rsid w:val="0074514F"/>
    <w:rsid w:val="0074568A"/>
    <w:rsid w:val="00746549"/>
    <w:rsid w:val="00746C9F"/>
    <w:rsid w:val="007600F6"/>
    <w:rsid w:val="0076010F"/>
    <w:rsid w:val="007614BC"/>
    <w:rsid w:val="00762521"/>
    <w:rsid w:val="00767584"/>
    <w:rsid w:val="007760CC"/>
    <w:rsid w:val="0077660D"/>
    <w:rsid w:val="00780A6C"/>
    <w:rsid w:val="007833A0"/>
    <w:rsid w:val="00783F1E"/>
    <w:rsid w:val="007865B0"/>
    <w:rsid w:val="0078705E"/>
    <w:rsid w:val="007870D5"/>
    <w:rsid w:val="0078747B"/>
    <w:rsid w:val="007874FC"/>
    <w:rsid w:val="0079051A"/>
    <w:rsid w:val="00793CFF"/>
    <w:rsid w:val="00795F7A"/>
    <w:rsid w:val="007A0FAB"/>
    <w:rsid w:val="007A341E"/>
    <w:rsid w:val="007A48BD"/>
    <w:rsid w:val="007A530F"/>
    <w:rsid w:val="007A6E4C"/>
    <w:rsid w:val="007B01FD"/>
    <w:rsid w:val="007B1A0E"/>
    <w:rsid w:val="007B26A2"/>
    <w:rsid w:val="007B31E9"/>
    <w:rsid w:val="007B33B7"/>
    <w:rsid w:val="007B3475"/>
    <w:rsid w:val="007B6C91"/>
    <w:rsid w:val="007C23A9"/>
    <w:rsid w:val="007C5FE4"/>
    <w:rsid w:val="007C6042"/>
    <w:rsid w:val="007D0093"/>
    <w:rsid w:val="007D1D05"/>
    <w:rsid w:val="007D585E"/>
    <w:rsid w:val="007E0DA6"/>
    <w:rsid w:val="007E2745"/>
    <w:rsid w:val="007E605B"/>
    <w:rsid w:val="007E68FD"/>
    <w:rsid w:val="007F1081"/>
    <w:rsid w:val="007F2CFE"/>
    <w:rsid w:val="007F5AEC"/>
    <w:rsid w:val="007F75AC"/>
    <w:rsid w:val="00800C2A"/>
    <w:rsid w:val="00801517"/>
    <w:rsid w:val="008019DF"/>
    <w:rsid w:val="00801C1D"/>
    <w:rsid w:val="00802190"/>
    <w:rsid w:val="008063FD"/>
    <w:rsid w:val="008065F1"/>
    <w:rsid w:val="00806914"/>
    <w:rsid w:val="00806CD6"/>
    <w:rsid w:val="00807088"/>
    <w:rsid w:val="008104EE"/>
    <w:rsid w:val="00813812"/>
    <w:rsid w:val="00816F36"/>
    <w:rsid w:val="00817434"/>
    <w:rsid w:val="00817F52"/>
    <w:rsid w:val="00823226"/>
    <w:rsid w:val="00824115"/>
    <w:rsid w:val="008259FA"/>
    <w:rsid w:val="00826A73"/>
    <w:rsid w:val="00826B93"/>
    <w:rsid w:val="00831B53"/>
    <w:rsid w:val="008339E0"/>
    <w:rsid w:val="00840255"/>
    <w:rsid w:val="008418C0"/>
    <w:rsid w:val="00845F79"/>
    <w:rsid w:val="00846CFE"/>
    <w:rsid w:val="008471DA"/>
    <w:rsid w:val="008474A7"/>
    <w:rsid w:val="00847CA0"/>
    <w:rsid w:val="00847F62"/>
    <w:rsid w:val="00850A25"/>
    <w:rsid w:val="0085257C"/>
    <w:rsid w:val="00855482"/>
    <w:rsid w:val="00855F3E"/>
    <w:rsid w:val="00857B88"/>
    <w:rsid w:val="00857EC7"/>
    <w:rsid w:val="00860C18"/>
    <w:rsid w:val="008644F7"/>
    <w:rsid w:val="00866C12"/>
    <w:rsid w:val="00867211"/>
    <w:rsid w:val="00870FC8"/>
    <w:rsid w:val="00874799"/>
    <w:rsid w:val="00874F4E"/>
    <w:rsid w:val="00875FB5"/>
    <w:rsid w:val="00877757"/>
    <w:rsid w:val="00877910"/>
    <w:rsid w:val="00881260"/>
    <w:rsid w:val="00883AF9"/>
    <w:rsid w:val="00887803"/>
    <w:rsid w:val="00887991"/>
    <w:rsid w:val="008927A8"/>
    <w:rsid w:val="008971A4"/>
    <w:rsid w:val="008971B9"/>
    <w:rsid w:val="008A2C46"/>
    <w:rsid w:val="008A62AD"/>
    <w:rsid w:val="008A6C80"/>
    <w:rsid w:val="008A73A8"/>
    <w:rsid w:val="008A7574"/>
    <w:rsid w:val="008B2890"/>
    <w:rsid w:val="008B2D49"/>
    <w:rsid w:val="008B3B96"/>
    <w:rsid w:val="008B3BB7"/>
    <w:rsid w:val="008B52F7"/>
    <w:rsid w:val="008B710E"/>
    <w:rsid w:val="008B71DB"/>
    <w:rsid w:val="008C1971"/>
    <w:rsid w:val="008C1AF7"/>
    <w:rsid w:val="008C3113"/>
    <w:rsid w:val="008C3B6D"/>
    <w:rsid w:val="008C589B"/>
    <w:rsid w:val="008D15E0"/>
    <w:rsid w:val="008D4426"/>
    <w:rsid w:val="008D4856"/>
    <w:rsid w:val="008D5794"/>
    <w:rsid w:val="008E079A"/>
    <w:rsid w:val="008E4BE3"/>
    <w:rsid w:val="008E4CE3"/>
    <w:rsid w:val="008E4D62"/>
    <w:rsid w:val="008E4F6A"/>
    <w:rsid w:val="008E6CF7"/>
    <w:rsid w:val="008F105F"/>
    <w:rsid w:val="008F4786"/>
    <w:rsid w:val="008F53C1"/>
    <w:rsid w:val="008F5FBF"/>
    <w:rsid w:val="008F6524"/>
    <w:rsid w:val="008F6BDB"/>
    <w:rsid w:val="00900419"/>
    <w:rsid w:val="009007EF"/>
    <w:rsid w:val="009019CC"/>
    <w:rsid w:val="00904AD4"/>
    <w:rsid w:val="00905C30"/>
    <w:rsid w:val="00905CDE"/>
    <w:rsid w:val="00906406"/>
    <w:rsid w:val="0090765F"/>
    <w:rsid w:val="009112BD"/>
    <w:rsid w:val="009114C7"/>
    <w:rsid w:val="00912967"/>
    <w:rsid w:val="00914B40"/>
    <w:rsid w:val="00915CA7"/>
    <w:rsid w:val="009175D2"/>
    <w:rsid w:val="00917C10"/>
    <w:rsid w:val="009221EE"/>
    <w:rsid w:val="009225E7"/>
    <w:rsid w:val="00922D77"/>
    <w:rsid w:val="009242AD"/>
    <w:rsid w:val="00924BD0"/>
    <w:rsid w:val="00924D31"/>
    <w:rsid w:val="0092570F"/>
    <w:rsid w:val="009261FB"/>
    <w:rsid w:val="00932ABD"/>
    <w:rsid w:val="00936BA1"/>
    <w:rsid w:val="00936CE5"/>
    <w:rsid w:val="00943A39"/>
    <w:rsid w:val="00950D92"/>
    <w:rsid w:val="0095107C"/>
    <w:rsid w:val="009521E3"/>
    <w:rsid w:val="00961FD8"/>
    <w:rsid w:val="00963A79"/>
    <w:rsid w:val="00965121"/>
    <w:rsid w:val="00966A36"/>
    <w:rsid w:val="009700B6"/>
    <w:rsid w:val="00970112"/>
    <w:rsid w:val="009713C7"/>
    <w:rsid w:val="0097142E"/>
    <w:rsid w:val="009718CE"/>
    <w:rsid w:val="00972069"/>
    <w:rsid w:val="00974051"/>
    <w:rsid w:val="00977F88"/>
    <w:rsid w:val="009816C6"/>
    <w:rsid w:val="00981757"/>
    <w:rsid w:val="00982247"/>
    <w:rsid w:val="00982B07"/>
    <w:rsid w:val="0099234D"/>
    <w:rsid w:val="0099254C"/>
    <w:rsid w:val="00993E4D"/>
    <w:rsid w:val="00997706"/>
    <w:rsid w:val="009A00B7"/>
    <w:rsid w:val="009A5CDF"/>
    <w:rsid w:val="009A671D"/>
    <w:rsid w:val="009B0418"/>
    <w:rsid w:val="009B3B1E"/>
    <w:rsid w:val="009B5C33"/>
    <w:rsid w:val="009C303D"/>
    <w:rsid w:val="009C4F5E"/>
    <w:rsid w:val="009C5F95"/>
    <w:rsid w:val="009C6666"/>
    <w:rsid w:val="009D3DCA"/>
    <w:rsid w:val="009D4633"/>
    <w:rsid w:val="009D75D3"/>
    <w:rsid w:val="009E0631"/>
    <w:rsid w:val="009E092E"/>
    <w:rsid w:val="009E0960"/>
    <w:rsid w:val="009E4212"/>
    <w:rsid w:val="009E48AF"/>
    <w:rsid w:val="009E4C63"/>
    <w:rsid w:val="009E535E"/>
    <w:rsid w:val="009E7D72"/>
    <w:rsid w:val="009F409E"/>
    <w:rsid w:val="009F53A1"/>
    <w:rsid w:val="009F5DD6"/>
    <w:rsid w:val="009F6BB4"/>
    <w:rsid w:val="009F7511"/>
    <w:rsid w:val="00A003C5"/>
    <w:rsid w:val="00A00D8D"/>
    <w:rsid w:val="00A022AF"/>
    <w:rsid w:val="00A04BA4"/>
    <w:rsid w:val="00A04CD0"/>
    <w:rsid w:val="00A05F2A"/>
    <w:rsid w:val="00A065FB"/>
    <w:rsid w:val="00A06D77"/>
    <w:rsid w:val="00A07CD9"/>
    <w:rsid w:val="00A10269"/>
    <w:rsid w:val="00A111A5"/>
    <w:rsid w:val="00A12BA9"/>
    <w:rsid w:val="00A12ED5"/>
    <w:rsid w:val="00A20FBC"/>
    <w:rsid w:val="00A230AF"/>
    <w:rsid w:val="00A23129"/>
    <w:rsid w:val="00A23643"/>
    <w:rsid w:val="00A33CE0"/>
    <w:rsid w:val="00A3431A"/>
    <w:rsid w:val="00A40F90"/>
    <w:rsid w:val="00A42233"/>
    <w:rsid w:val="00A42744"/>
    <w:rsid w:val="00A4448B"/>
    <w:rsid w:val="00A5070B"/>
    <w:rsid w:val="00A5074D"/>
    <w:rsid w:val="00A545CD"/>
    <w:rsid w:val="00A55083"/>
    <w:rsid w:val="00A61277"/>
    <w:rsid w:val="00A61E34"/>
    <w:rsid w:val="00A62E3A"/>
    <w:rsid w:val="00A71393"/>
    <w:rsid w:val="00A71FF0"/>
    <w:rsid w:val="00A768F5"/>
    <w:rsid w:val="00A80ABD"/>
    <w:rsid w:val="00A83F86"/>
    <w:rsid w:val="00A8407A"/>
    <w:rsid w:val="00A849A4"/>
    <w:rsid w:val="00A84AAC"/>
    <w:rsid w:val="00A85D8A"/>
    <w:rsid w:val="00A86CAE"/>
    <w:rsid w:val="00A91C4F"/>
    <w:rsid w:val="00A9382D"/>
    <w:rsid w:val="00A9433E"/>
    <w:rsid w:val="00A965EA"/>
    <w:rsid w:val="00A96F5D"/>
    <w:rsid w:val="00AA10DC"/>
    <w:rsid w:val="00AA247F"/>
    <w:rsid w:val="00AA2747"/>
    <w:rsid w:val="00AB2A7B"/>
    <w:rsid w:val="00AB5A97"/>
    <w:rsid w:val="00AB62EF"/>
    <w:rsid w:val="00AC060B"/>
    <w:rsid w:val="00AD1540"/>
    <w:rsid w:val="00AD4443"/>
    <w:rsid w:val="00AD45D2"/>
    <w:rsid w:val="00AD4E76"/>
    <w:rsid w:val="00AD7F25"/>
    <w:rsid w:val="00AE320A"/>
    <w:rsid w:val="00AE53E2"/>
    <w:rsid w:val="00AE5A57"/>
    <w:rsid w:val="00AF21DE"/>
    <w:rsid w:val="00AF4035"/>
    <w:rsid w:val="00B008CC"/>
    <w:rsid w:val="00B0323D"/>
    <w:rsid w:val="00B06A55"/>
    <w:rsid w:val="00B07316"/>
    <w:rsid w:val="00B125E0"/>
    <w:rsid w:val="00B12FD6"/>
    <w:rsid w:val="00B15AF1"/>
    <w:rsid w:val="00B170E8"/>
    <w:rsid w:val="00B17166"/>
    <w:rsid w:val="00B2287A"/>
    <w:rsid w:val="00B258D3"/>
    <w:rsid w:val="00B26B13"/>
    <w:rsid w:val="00B308F0"/>
    <w:rsid w:val="00B321E4"/>
    <w:rsid w:val="00B3405D"/>
    <w:rsid w:val="00B34243"/>
    <w:rsid w:val="00B40091"/>
    <w:rsid w:val="00B43903"/>
    <w:rsid w:val="00B45899"/>
    <w:rsid w:val="00B45B16"/>
    <w:rsid w:val="00B47EDD"/>
    <w:rsid w:val="00B502CC"/>
    <w:rsid w:val="00B51F2F"/>
    <w:rsid w:val="00B52C04"/>
    <w:rsid w:val="00B5313C"/>
    <w:rsid w:val="00B54E57"/>
    <w:rsid w:val="00B5578D"/>
    <w:rsid w:val="00B627EE"/>
    <w:rsid w:val="00B63B60"/>
    <w:rsid w:val="00B64E0A"/>
    <w:rsid w:val="00B703C3"/>
    <w:rsid w:val="00B72AC7"/>
    <w:rsid w:val="00B73CB5"/>
    <w:rsid w:val="00B8480B"/>
    <w:rsid w:val="00B850A8"/>
    <w:rsid w:val="00B871C4"/>
    <w:rsid w:val="00B91207"/>
    <w:rsid w:val="00B92748"/>
    <w:rsid w:val="00B94F09"/>
    <w:rsid w:val="00BA11AA"/>
    <w:rsid w:val="00BA4489"/>
    <w:rsid w:val="00BA5A77"/>
    <w:rsid w:val="00BA778B"/>
    <w:rsid w:val="00BA7FAD"/>
    <w:rsid w:val="00BB2931"/>
    <w:rsid w:val="00BB3361"/>
    <w:rsid w:val="00BB7796"/>
    <w:rsid w:val="00BC0096"/>
    <w:rsid w:val="00BC0732"/>
    <w:rsid w:val="00BC27FD"/>
    <w:rsid w:val="00BC3DE7"/>
    <w:rsid w:val="00BC426C"/>
    <w:rsid w:val="00BC601C"/>
    <w:rsid w:val="00BD0026"/>
    <w:rsid w:val="00BD1577"/>
    <w:rsid w:val="00BD4725"/>
    <w:rsid w:val="00BD55A5"/>
    <w:rsid w:val="00BE2E34"/>
    <w:rsid w:val="00BE4D92"/>
    <w:rsid w:val="00BE7C79"/>
    <w:rsid w:val="00BF07EE"/>
    <w:rsid w:val="00BF3440"/>
    <w:rsid w:val="00BF5D85"/>
    <w:rsid w:val="00BF6388"/>
    <w:rsid w:val="00BF67F0"/>
    <w:rsid w:val="00BF69CE"/>
    <w:rsid w:val="00BF79BE"/>
    <w:rsid w:val="00C030D3"/>
    <w:rsid w:val="00C04EB1"/>
    <w:rsid w:val="00C052C6"/>
    <w:rsid w:val="00C06B3C"/>
    <w:rsid w:val="00C10E49"/>
    <w:rsid w:val="00C15EE4"/>
    <w:rsid w:val="00C17413"/>
    <w:rsid w:val="00C1764F"/>
    <w:rsid w:val="00C2196D"/>
    <w:rsid w:val="00C21CF3"/>
    <w:rsid w:val="00C22645"/>
    <w:rsid w:val="00C26A29"/>
    <w:rsid w:val="00C2713B"/>
    <w:rsid w:val="00C30311"/>
    <w:rsid w:val="00C3067E"/>
    <w:rsid w:val="00C34512"/>
    <w:rsid w:val="00C35159"/>
    <w:rsid w:val="00C37369"/>
    <w:rsid w:val="00C37A36"/>
    <w:rsid w:val="00C37D92"/>
    <w:rsid w:val="00C42758"/>
    <w:rsid w:val="00C447D2"/>
    <w:rsid w:val="00C45E82"/>
    <w:rsid w:val="00C4727B"/>
    <w:rsid w:val="00C4785D"/>
    <w:rsid w:val="00C50939"/>
    <w:rsid w:val="00C51037"/>
    <w:rsid w:val="00C57C1A"/>
    <w:rsid w:val="00C57D82"/>
    <w:rsid w:val="00C63BBD"/>
    <w:rsid w:val="00C63E82"/>
    <w:rsid w:val="00C63F05"/>
    <w:rsid w:val="00C72865"/>
    <w:rsid w:val="00C74443"/>
    <w:rsid w:val="00C74462"/>
    <w:rsid w:val="00C753A4"/>
    <w:rsid w:val="00C7796B"/>
    <w:rsid w:val="00C804E7"/>
    <w:rsid w:val="00C80891"/>
    <w:rsid w:val="00C8215D"/>
    <w:rsid w:val="00C8218A"/>
    <w:rsid w:val="00C90A91"/>
    <w:rsid w:val="00C92ABE"/>
    <w:rsid w:val="00C9370D"/>
    <w:rsid w:val="00C955B7"/>
    <w:rsid w:val="00C97471"/>
    <w:rsid w:val="00CA5713"/>
    <w:rsid w:val="00CA658F"/>
    <w:rsid w:val="00CA7A15"/>
    <w:rsid w:val="00CA7BA5"/>
    <w:rsid w:val="00CB0A2B"/>
    <w:rsid w:val="00CB1CD8"/>
    <w:rsid w:val="00CB2820"/>
    <w:rsid w:val="00CB5255"/>
    <w:rsid w:val="00CB5A75"/>
    <w:rsid w:val="00CB5DC8"/>
    <w:rsid w:val="00CC611B"/>
    <w:rsid w:val="00CC7104"/>
    <w:rsid w:val="00CC74D9"/>
    <w:rsid w:val="00CC7CEC"/>
    <w:rsid w:val="00CD08C1"/>
    <w:rsid w:val="00CD0F94"/>
    <w:rsid w:val="00CD1C6D"/>
    <w:rsid w:val="00CD23E2"/>
    <w:rsid w:val="00CD24A2"/>
    <w:rsid w:val="00CD414C"/>
    <w:rsid w:val="00CD4A45"/>
    <w:rsid w:val="00CD51B5"/>
    <w:rsid w:val="00CD5C92"/>
    <w:rsid w:val="00CD68F4"/>
    <w:rsid w:val="00CE0119"/>
    <w:rsid w:val="00CE1026"/>
    <w:rsid w:val="00CE29AF"/>
    <w:rsid w:val="00CE44D7"/>
    <w:rsid w:val="00CE5B02"/>
    <w:rsid w:val="00CE64A2"/>
    <w:rsid w:val="00CE79C5"/>
    <w:rsid w:val="00CF2A15"/>
    <w:rsid w:val="00CF540F"/>
    <w:rsid w:val="00CF63F2"/>
    <w:rsid w:val="00D00388"/>
    <w:rsid w:val="00D004D5"/>
    <w:rsid w:val="00D0311B"/>
    <w:rsid w:val="00D03629"/>
    <w:rsid w:val="00D041B3"/>
    <w:rsid w:val="00D050A9"/>
    <w:rsid w:val="00D05449"/>
    <w:rsid w:val="00D06748"/>
    <w:rsid w:val="00D122AB"/>
    <w:rsid w:val="00D13CE1"/>
    <w:rsid w:val="00D14DB5"/>
    <w:rsid w:val="00D14FAD"/>
    <w:rsid w:val="00D162BC"/>
    <w:rsid w:val="00D16893"/>
    <w:rsid w:val="00D17473"/>
    <w:rsid w:val="00D17964"/>
    <w:rsid w:val="00D17A69"/>
    <w:rsid w:val="00D17F6D"/>
    <w:rsid w:val="00D21B5B"/>
    <w:rsid w:val="00D250D3"/>
    <w:rsid w:val="00D27841"/>
    <w:rsid w:val="00D30A6A"/>
    <w:rsid w:val="00D3240A"/>
    <w:rsid w:val="00D34080"/>
    <w:rsid w:val="00D34696"/>
    <w:rsid w:val="00D36767"/>
    <w:rsid w:val="00D40B14"/>
    <w:rsid w:val="00D40C22"/>
    <w:rsid w:val="00D411DD"/>
    <w:rsid w:val="00D41A6C"/>
    <w:rsid w:val="00D44F82"/>
    <w:rsid w:val="00D50973"/>
    <w:rsid w:val="00D50F41"/>
    <w:rsid w:val="00D5178F"/>
    <w:rsid w:val="00D5356C"/>
    <w:rsid w:val="00D56190"/>
    <w:rsid w:val="00D6092F"/>
    <w:rsid w:val="00D641CF"/>
    <w:rsid w:val="00D67558"/>
    <w:rsid w:val="00D730C7"/>
    <w:rsid w:val="00D74270"/>
    <w:rsid w:val="00D840AC"/>
    <w:rsid w:val="00D84A8A"/>
    <w:rsid w:val="00D87B25"/>
    <w:rsid w:val="00D93963"/>
    <w:rsid w:val="00D9505C"/>
    <w:rsid w:val="00D959D2"/>
    <w:rsid w:val="00D97F71"/>
    <w:rsid w:val="00DA00B9"/>
    <w:rsid w:val="00DA137F"/>
    <w:rsid w:val="00DA1E00"/>
    <w:rsid w:val="00DA2A44"/>
    <w:rsid w:val="00DA2D60"/>
    <w:rsid w:val="00DA41EB"/>
    <w:rsid w:val="00DA5B86"/>
    <w:rsid w:val="00DA67B7"/>
    <w:rsid w:val="00DA6A21"/>
    <w:rsid w:val="00DA6DD5"/>
    <w:rsid w:val="00DA7F22"/>
    <w:rsid w:val="00DB09AC"/>
    <w:rsid w:val="00DB25E3"/>
    <w:rsid w:val="00DB3175"/>
    <w:rsid w:val="00DB34A7"/>
    <w:rsid w:val="00DB4B09"/>
    <w:rsid w:val="00DB5DD7"/>
    <w:rsid w:val="00DB7700"/>
    <w:rsid w:val="00DC1272"/>
    <w:rsid w:val="00DC12B6"/>
    <w:rsid w:val="00DC3D78"/>
    <w:rsid w:val="00DC5659"/>
    <w:rsid w:val="00DC68A1"/>
    <w:rsid w:val="00DC6B08"/>
    <w:rsid w:val="00DD0301"/>
    <w:rsid w:val="00DD0872"/>
    <w:rsid w:val="00DD0EAD"/>
    <w:rsid w:val="00DD0FD8"/>
    <w:rsid w:val="00DD251F"/>
    <w:rsid w:val="00DD4900"/>
    <w:rsid w:val="00DD65E3"/>
    <w:rsid w:val="00DE05CF"/>
    <w:rsid w:val="00DE1639"/>
    <w:rsid w:val="00DE1725"/>
    <w:rsid w:val="00DE2C2A"/>
    <w:rsid w:val="00DE35E9"/>
    <w:rsid w:val="00DE460A"/>
    <w:rsid w:val="00DE4CDF"/>
    <w:rsid w:val="00DE683B"/>
    <w:rsid w:val="00DE74EB"/>
    <w:rsid w:val="00DE7D55"/>
    <w:rsid w:val="00DF167B"/>
    <w:rsid w:val="00DF2EA0"/>
    <w:rsid w:val="00DF74C5"/>
    <w:rsid w:val="00E02E44"/>
    <w:rsid w:val="00E0418C"/>
    <w:rsid w:val="00E05912"/>
    <w:rsid w:val="00E06B0F"/>
    <w:rsid w:val="00E10695"/>
    <w:rsid w:val="00E155A5"/>
    <w:rsid w:val="00E17187"/>
    <w:rsid w:val="00E17BB7"/>
    <w:rsid w:val="00E20215"/>
    <w:rsid w:val="00E21FFC"/>
    <w:rsid w:val="00E22847"/>
    <w:rsid w:val="00E2290B"/>
    <w:rsid w:val="00E27AEB"/>
    <w:rsid w:val="00E31891"/>
    <w:rsid w:val="00E32782"/>
    <w:rsid w:val="00E35D42"/>
    <w:rsid w:val="00E36081"/>
    <w:rsid w:val="00E42EFD"/>
    <w:rsid w:val="00E44C36"/>
    <w:rsid w:val="00E46258"/>
    <w:rsid w:val="00E50AD6"/>
    <w:rsid w:val="00E54768"/>
    <w:rsid w:val="00E54C49"/>
    <w:rsid w:val="00E561E5"/>
    <w:rsid w:val="00E609BA"/>
    <w:rsid w:val="00E644FC"/>
    <w:rsid w:val="00E66BAE"/>
    <w:rsid w:val="00E674B8"/>
    <w:rsid w:val="00E70F1F"/>
    <w:rsid w:val="00E77D27"/>
    <w:rsid w:val="00E816CD"/>
    <w:rsid w:val="00E84025"/>
    <w:rsid w:val="00E9075C"/>
    <w:rsid w:val="00E908C7"/>
    <w:rsid w:val="00E92394"/>
    <w:rsid w:val="00E96F21"/>
    <w:rsid w:val="00EA0843"/>
    <w:rsid w:val="00EA124B"/>
    <w:rsid w:val="00EA26D4"/>
    <w:rsid w:val="00EA565F"/>
    <w:rsid w:val="00EB0DBA"/>
    <w:rsid w:val="00EB3E4F"/>
    <w:rsid w:val="00EB4C53"/>
    <w:rsid w:val="00EB4CE4"/>
    <w:rsid w:val="00EB7590"/>
    <w:rsid w:val="00EB7856"/>
    <w:rsid w:val="00ED0257"/>
    <w:rsid w:val="00ED3210"/>
    <w:rsid w:val="00ED4779"/>
    <w:rsid w:val="00EE0191"/>
    <w:rsid w:val="00EE1022"/>
    <w:rsid w:val="00EE30FF"/>
    <w:rsid w:val="00EE5703"/>
    <w:rsid w:val="00EE64C0"/>
    <w:rsid w:val="00EE6ADD"/>
    <w:rsid w:val="00EE75C9"/>
    <w:rsid w:val="00EF00CD"/>
    <w:rsid w:val="00EF17BD"/>
    <w:rsid w:val="00EF1E33"/>
    <w:rsid w:val="00EF2B7C"/>
    <w:rsid w:val="00EF4065"/>
    <w:rsid w:val="00EF6BA9"/>
    <w:rsid w:val="00F007D9"/>
    <w:rsid w:val="00F01934"/>
    <w:rsid w:val="00F04AF9"/>
    <w:rsid w:val="00F07826"/>
    <w:rsid w:val="00F15C7D"/>
    <w:rsid w:val="00F17702"/>
    <w:rsid w:val="00F24E9D"/>
    <w:rsid w:val="00F257F3"/>
    <w:rsid w:val="00F26E87"/>
    <w:rsid w:val="00F30E55"/>
    <w:rsid w:val="00F31471"/>
    <w:rsid w:val="00F316F9"/>
    <w:rsid w:val="00F3377D"/>
    <w:rsid w:val="00F34780"/>
    <w:rsid w:val="00F34E58"/>
    <w:rsid w:val="00F3579B"/>
    <w:rsid w:val="00F36596"/>
    <w:rsid w:val="00F37CCB"/>
    <w:rsid w:val="00F40A56"/>
    <w:rsid w:val="00F42B2E"/>
    <w:rsid w:val="00F43B59"/>
    <w:rsid w:val="00F45416"/>
    <w:rsid w:val="00F479A5"/>
    <w:rsid w:val="00F559C5"/>
    <w:rsid w:val="00F57AFF"/>
    <w:rsid w:val="00F61B23"/>
    <w:rsid w:val="00F62D48"/>
    <w:rsid w:val="00F630BD"/>
    <w:rsid w:val="00F63B95"/>
    <w:rsid w:val="00F63E53"/>
    <w:rsid w:val="00F65910"/>
    <w:rsid w:val="00F67833"/>
    <w:rsid w:val="00F70904"/>
    <w:rsid w:val="00F70F1E"/>
    <w:rsid w:val="00F71610"/>
    <w:rsid w:val="00F741C5"/>
    <w:rsid w:val="00F757E1"/>
    <w:rsid w:val="00F7697C"/>
    <w:rsid w:val="00F77037"/>
    <w:rsid w:val="00F7799D"/>
    <w:rsid w:val="00F77FC8"/>
    <w:rsid w:val="00F80AF1"/>
    <w:rsid w:val="00F81C89"/>
    <w:rsid w:val="00F81FDC"/>
    <w:rsid w:val="00F85F45"/>
    <w:rsid w:val="00F91381"/>
    <w:rsid w:val="00F9418A"/>
    <w:rsid w:val="00F952C5"/>
    <w:rsid w:val="00F95753"/>
    <w:rsid w:val="00F95C0B"/>
    <w:rsid w:val="00F96080"/>
    <w:rsid w:val="00F970B9"/>
    <w:rsid w:val="00F9793F"/>
    <w:rsid w:val="00F97EA7"/>
    <w:rsid w:val="00FA3726"/>
    <w:rsid w:val="00FA3CE5"/>
    <w:rsid w:val="00FA3FCE"/>
    <w:rsid w:val="00FA45DA"/>
    <w:rsid w:val="00FA62C7"/>
    <w:rsid w:val="00FA6739"/>
    <w:rsid w:val="00FB0E51"/>
    <w:rsid w:val="00FB22ED"/>
    <w:rsid w:val="00FB4073"/>
    <w:rsid w:val="00FB546D"/>
    <w:rsid w:val="00FB63E4"/>
    <w:rsid w:val="00FC0AC4"/>
    <w:rsid w:val="00FC2D8D"/>
    <w:rsid w:val="00FC73A7"/>
    <w:rsid w:val="00FD424A"/>
    <w:rsid w:val="00FD63BA"/>
    <w:rsid w:val="00FD705B"/>
    <w:rsid w:val="00FD7661"/>
    <w:rsid w:val="00FE0AE9"/>
    <w:rsid w:val="00FE384F"/>
    <w:rsid w:val="00FE38AE"/>
    <w:rsid w:val="00FE6D09"/>
    <w:rsid w:val="00FF0740"/>
    <w:rsid w:val="00FF311B"/>
    <w:rsid w:val="00FF3D30"/>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4B0BE5D"/>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link w:val="a8"/>
    <w:uiPriority w:val="99"/>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出段落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2"/>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20160240">
      <w:bodyDiv w:val="1"/>
      <w:marLeft w:val="0"/>
      <w:marRight w:val="0"/>
      <w:marTop w:val="0"/>
      <w:marBottom w:val="0"/>
      <w:divBdr>
        <w:top w:val="none" w:sz="0" w:space="0" w:color="auto"/>
        <w:left w:val="none" w:sz="0" w:space="0" w:color="auto"/>
        <w:bottom w:val="none" w:sz="0" w:space="0" w:color="auto"/>
        <w:right w:val="none" w:sz="0" w:space="0" w:color="auto"/>
      </w:divBdr>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E8CFAB-599E-4F28-9614-AC45DEC70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14298</TotalTime>
  <Pages>2</Pages>
  <Words>708</Words>
  <Characters>4038</Characters>
  <Application>Microsoft Office Word</Application>
  <DocSecurity>0</DocSecurity>
  <Lines>33</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 (Wangda)</cp:lastModifiedBy>
  <cp:revision>511</cp:revision>
  <dcterms:created xsi:type="dcterms:W3CDTF">2019-04-30T06:30:00Z</dcterms:created>
  <dcterms:modified xsi:type="dcterms:W3CDTF">2022-11-03T08:57:00Z</dcterms:modified>
</cp:coreProperties>
</file>